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34C8" w14:textId="77777777" w:rsidR="000F7ABB" w:rsidRPr="000F7ABB" w:rsidRDefault="000F7ABB" w:rsidP="000F7ABB">
      <w:pPr>
        <w:shd w:val="clear" w:color="auto" w:fill="D9D9D9"/>
        <w:spacing w:before="120" w:after="120" w:line="240" w:lineRule="auto"/>
        <w:rPr>
          <w:rFonts w:ascii="Calibri" w:eastAsia="Times New Roman" w:hAnsi="Calibri" w:cs="Times New Roman"/>
          <w:b/>
          <w:kern w:val="0"/>
          <w:lang w:val="en-GB" w:eastAsia="el-GR"/>
          <w14:ligatures w14:val="none"/>
        </w:rPr>
      </w:pPr>
      <w:r w:rsidRPr="000F7ABB">
        <w:rPr>
          <w:rFonts w:ascii="Calibri" w:eastAsia="Times New Roman" w:hAnsi="Calibri" w:cs="Times New Roman"/>
          <w:b/>
          <w:kern w:val="0"/>
          <w:lang w:val="en-GB" w:eastAsia="el-GR"/>
          <w14:ligatures w14:val="none"/>
        </w:rPr>
        <w:t>ANNEX III: FINANCIAL OFFER - Template</w:t>
      </w:r>
    </w:p>
    <w:p w14:paraId="25BEBA18" w14:textId="77777777" w:rsidR="000F7ABB" w:rsidRPr="000F7ABB" w:rsidRDefault="000F7ABB" w:rsidP="000F7ABB">
      <w:pPr>
        <w:spacing w:after="0" w:line="240" w:lineRule="auto"/>
        <w:jc w:val="both"/>
        <w:rPr>
          <w:rFonts w:ascii="Calibri" w:eastAsia="MS Mincho" w:hAnsi="Calibri" w:cs="Calibri"/>
          <w:kern w:val="0"/>
          <w:sz w:val="20"/>
          <w:szCs w:val="24"/>
          <w:lang w:val="en-GB"/>
          <w14:ligatures w14:val="none"/>
        </w:rPr>
      </w:pPr>
      <w:r w:rsidRPr="000F7ABB">
        <w:rPr>
          <w:rFonts w:ascii="Calibri" w:eastAsia="MS Mincho" w:hAnsi="Calibri" w:cs="Calibri"/>
          <w:kern w:val="0"/>
          <w:sz w:val="20"/>
          <w:szCs w:val="24"/>
          <w:lang w:val="en-US"/>
          <w14:ligatures w14:val="none"/>
        </w:rPr>
        <w:t xml:space="preserve">Ref: </w:t>
      </w:r>
      <w:r w:rsidRPr="000F7ABB">
        <w:rPr>
          <w:rFonts w:ascii="Calibri" w:eastAsia="MS Mincho" w:hAnsi="Calibri" w:cs="Calibri"/>
          <w:kern w:val="0"/>
          <w:sz w:val="20"/>
          <w:szCs w:val="24"/>
          <w:lang w:val="en-GB"/>
          <w14:ligatures w14:val="none"/>
        </w:rPr>
        <w:t xml:space="preserve">4/2026-MIO-ECSDE </w:t>
      </w:r>
    </w:p>
    <w:p w14:paraId="16427458" w14:textId="77777777" w:rsidR="000F7ABB" w:rsidRPr="000F7ABB" w:rsidRDefault="000F7ABB" w:rsidP="000F7ABB">
      <w:pPr>
        <w:shd w:val="clear" w:color="auto" w:fill="D9D9D9"/>
        <w:spacing w:after="0" w:line="276" w:lineRule="auto"/>
        <w:rPr>
          <w:rFonts w:ascii="Calibri" w:eastAsia="Times New Roman" w:hAnsi="Calibri" w:cs="Calibri"/>
          <w:i/>
          <w:iCs/>
          <w:snapToGrid w:val="0"/>
          <w:kern w:val="0"/>
          <w:sz w:val="20"/>
          <w:szCs w:val="20"/>
          <w:lang w:val="en-GB" w:eastAsia="el-GR"/>
          <w14:ligatures w14:val="none"/>
        </w:rPr>
      </w:pPr>
      <w:r w:rsidRPr="000F7ABB">
        <w:rPr>
          <w:rFonts w:ascii="Calibri" w:eastAsia="Times New Roman" w:hAnsi="Calibri" w:cs="Calibri"/>
          <w:i/>
          <w:iCs/>
          <w:snapToGrid w:val="0"/>
          <w:kern w:val="0"/>
          <w:sz w:val="20"/>
          <w:szCs w:val="20"/>
          <w:lang w:val="en-GB" w:eastAsia="el-GR"/>
          <w14:ligatures w14:val="none"/>
        </w:rPr>
        <w:t xml:space="preserve">The </w:t>
      </w:r>
      <w:r w:rsidRPr="000F7ABB">
        <w:rPr>
          <w:rFonts w:ascii="Calibri" w:eastAsia="Times New Roman" w:hAnsi="Calibri" w:cs="Calibri"/>
          <w:i/>
          <w:iCs/>
          <w:kern w:val="0"/>
          <w:sz w:val="20"/>
          <w:szCs w:val="20"/>
          <w:lang w:val="en-GB" w:eastAsia="el-GR"/>
          <w14:ligatures w14:val="none"/>
        </w:rPr>
        <w:t>Supplier is</w:t>
      </w:r>
      <w:r w:rsidRPr="000F7ABB">
        <w:rPr>
          <w:rFonts w:ascii="Calibri" w:eastAsia="Times New Roman" w:hAnsi="Calibri" w:cs="Calibri"/>
          <w:i/>
          <w:iCs/>
          <w:snapToGrid w:val="0"/>
          <w:kern w:val="0"/>
          <w:sz w:val="20"/>
          <w:szCs w:val="20"/>
          <w:lang w:val="en-GB" w:eastAsia="el-GR"/>
          <w14:ligatures w14:val="none"/>
        </w:rPr>
        <w:t xml:space="preserve"> required to submit the Financial Offer in a separate password protected file.</w:t>
      </w:r>
    </w:p>
    <w:p w14:paraId="0E760DD1" w14:textId="77777777" w:rsidR="000F7ABB" w:rsidRPr="000F7ABB" w:rsidRDefault="000F7ABB" w:rsidP="000F7ABB">
      <w:pPr>
        <w:shd w:val="clear" w:color="auto" w:fill="D9D9D9"/>
        <w:spacing w:after="0" w:line="276" w:lineRule="auto"/>
        <w:jc w:val="both"/>
        <w:rPr>
          <w:rFonts w:ascii="Times New Roman" w:eastAsia="Times New Roman" w:hAnsi="Times New Roman" w:cs="Times New Roman"/>
          <w:i/>
          <w:iCs/>
          <w:kern w:val="0"/>
          <w:sz w:val="20"/>
          <w:szCs w:val="20"/>
          <w:lang w:val="en-US"/>
          <w14:ligatures w14:val="none"/>
        </w:rPr>
      </w:pPr>
      <w:r w:rsidRPr="000F7ABB">
        <w:rPr>
          <w:rFonts w:ascii="Calibri" w:eastAsia="Times New Roman" w:hAnsi="Calibri" w:cs="Calibri"/>
          <w:i/>
          <w:iCs/>
          <w:color w:val="000000"/>
          <w:kern w:val="0"/>
          <w:sz w:val="20"/>
          <w:szCs w:val="20"/>
          <w:lang w:val="en-US"/>
          <w14:ligatures w14:val="none"/>
        </w:rPr>
        <w:t>The Financial Offer is inclusive of VAT and all taxes, bank costs and any other expenses. The Financial Offer must cover all Suppliers’ obligations under the contract. </w:t>
      </w:r>
    </w:p>
    <w:p w14:paraId="61FCC717" w14:textId="77777777" w:rsidR="000F7ABB" w:rsidRPr="000F7ABB" w:rsidRDefault="000F7ABB" w:rsidP="000F7ABB">
      <w:pPr>
        <w:shd w:val="clear" w:color="auto" w:fill="D9D9D9"/>
        <w:spacing w:after="0" w:line="276" w:lineRule="auto"/>
        <w:jc w:val="both"/>
        <w:rPr>
          <w:rFonts w:ascii="Times New Roman" w:eastAsia="Times New Roman" w:hAnsi="Times New Roman" w:cs="Times New Roman"/>
          <w:i/>
          <w:iCs/>
          <w:kern w:val="0"/>
          <w:sz w:val="20"/>
          <w:szCs w:val="20"/>
          <w:lang w:val="en-US"/>
          <w14:ligatures w14:val="none"/>
        </w:rPr>
      </w:pPr>
      <w:r w:rsidRPr="000F7ABB">
        <w:rPr>
          <w:rFonts w:ascii="Calibri" w:eastAsia="Times New Roman" w:hAnsi="Calibri" w:cs="Calibri"/>
          <w:i/>
          <w:iCs/>
          <w:color w:val="000000"/>
          <w:kern w:val="0"/>
          <w:sz w:val="20"/>
          <w:szCs w:val="20"/>
          <w:lang w:val="en-US"/>
          <w14:ligatures w14:val="none"/>
        </w:rPr>
        <w:t xml:space="preserve">Prices shall be necessarily indicated in </w:t>
      </w:r>
      <w:r w:rsidRPr="000F7ABB">
        <w:rPr>
          <w:rFonts w:ascii="Calibri" w:eastAsia="Times New Roman" w:hAnsi="Calibri" w:cs="Calibri"/>
          <w:b/>
          <w:bCs/>
          <w:i/>
          <w:iCs/>
          <w:color w:val="000000"/>
          <w:kern w:val="0"/>
          <w:sz w:val="20"/>
          <w:szCs w:val="20"/>
          <w:lang w:val="en-US"/>
          <w14:ligatures w14:val="none"/>
        </w:rPr>
        <w:t xml:space="preserve">EURO, for comparison reasons, </w:t>
      </w:r>
      <w:r w:rsidRPr="000F7ABB">
        <w:rPr>
          <w:rFonts w:ascii="Calibri" w:eastAsia="Times New Roman" w:hAnsi="Calibri" w:cs="Calibri"/>
          <w:i/>
          <w:iCs/>
          <w:color w:val="000000"/>
          <w:kern w:val="0"/>
          <w:sz w:val="20"/>
          <w:szCs w:val="20"/>
          <w:lang w:val="en-US"/>
          <w14:ligatures w14:val="none"/>
        </w:rPr>
        <w:t>and any quoted rates are to take into consideration all double handling of material as well as compliance with relevant standards, legal notices and health and safety procedures. </w:t>
      </w:r>
    </w:p>
    <w:p w14:paraId="396EB817" w14:textId="77777777" w:rsidR="000F7ABB" w:rsidRPr="000F7ABB" w:rsidRDefault="000F7ABB" w:rsidP="000F7ABB">
      <w:pPr>
        <w:shd w:val="clear" w:color="auto" w:fill="D9D9D9"/>
        <w:spacing w:after="0" w:line="276" w:lineRule="auto"/>
        <w:jc w:val="both"/>
        <w:rPr>
          <w:rFonts w:ascii="Times New Roman" w:eastAsia="Times New Roman" w:hAnsi="Times New Roman" w:cs="Times New Roman"/>
          <w:i/>
          <w:iCs/>
          <w:kern w:val="0"/>
          <w:sz w:val="20"/>
          <w:szCs w:val="20"/>
          <w:lang w:val="en-US"/>
          <w14:ligatures w14:val="none"/>
        </w:rPr>
      </w:pPr>
      <w:r w:rsidRPr="000F7ABB">
        <w:rPr>
          <w:rFonts w:ascii="Calibri" w:eastAsia="Times New Roman" w:hAnsi="Calibri" w:cs="Calibri"/>
          <w:i/>
          <w:iCs/>
          <w:color w:val="000000"/>
          <w:kern w:val="0"/>
          <w:sz w:val="20"/>
          <w:szCs w:val="20"/>
          <w:lang w:val="en-US"/>
          <w14:ligatures w14:val="none"/>
        </w:rPr>
        <w:t>Offers that do not indicate their prices in EURO or offers that indicate an equivalency between EURO and foreign currencies shall be rejected as inadmissible. </w:t>
      </w:r>
    </w:p>
    <w:p w14:paraId="6799120F" w14:textId="77777777" w:rsidR="000F7ABB" w:rsidRPr="000F7ABB" w:rsidRDefault="000F7ABB" w:rsidP="000F7ABB">
      <w:pPr>
        <w:shd w:val="clear" w:color="auto" w:fill="D9D9D9"/>
        <w:spacing w:after="0" w:line="276" w:lineRule="auto"/>
        <w:jc w:val="both"/>
        <w:rPr>
          <w:rFonts w:ascii="Times New Roman" w:eastAsia="Times New Roman" w:hAnsi="Times New Roman" w:cs="Times New Roman"/>
          <w:i/>
          <w:iCs/>
          <w:kern w:val="0"/>
          <w:sz w:val="20"/>
          <w:szCs w:val="20"/>
          <w:lang w:val="en-US"/>
          <w14:ligatures w14:val="none"/>
        </w:rPr>
      </w:pPr>
      <w:r w:rsidRPr="000F7ABB">
        <w:rPr>
          <w:rFonts w:ascii="Calibri" w:eastAsia="Times New Roman" w:hAnsi="Calibri" w:cs="Calibri"/>
          <w:i/>
          <w:iCs/>
          <w:color w:val="000000"/>
          <w:kern w:val="0"/>
          <w:sz w:val="20"/>
          <w:szCs w:val="20"/>
          <w:lang w:val="en-US"/>
          <w14:ligatures w14:val="none"/>
        </w:rPr>
        <w:t>If the offered price is not clearly and expressly mentioned, the offer shall be rejected as inadmissible.</w:t>
      </w:r>
    </w:p>
    <w:p w14:paraId="7656C321" w14:textId="77777777" w:rsidR="000F7ABB" w:rsidRPr="000F7ABB" w:rsidRDefault="000F7ABB" w:rsidP="000F7ABB">
      <w:pPr>
        <w:shd w:val="clear" w:color="auto" w:fill="D9D9D9"/>
        <w:spacing w:after="0" w:line="276" w:lineRule="auto"/>
        <w:jc w:val="both"/>
        <w:rPr>
          <w:rFonts w:ascii="Times New Roman" w:eastAsia="Times New Roman" w:hAnsi="Times New Roman" w:cs="Times New Roman"/>
          <w:i/>
          <w:iCs/>
          <w:kern w:val="0"/>
          <w:sz w:val="20"/>
          <w:szCs w:val="20"/>
          <w:lang w:val="en-US"/>
          <w14:ligatures w14:val="none"/>
        </w:rPr>
      </w:pPr>
      <w:r w:rsidRPr="000F7ABB">
        <w:rPr>
          <w:rFonts w:ascii="Calibri" w:eastAsia="Times New Roman" w:hAnsi="Calibri" w:cs="Calibri"/>
          <w:i/>
          <w:iCs/>
          <w:color w:val="000000"/>
          <w:kern w:val="0"/>
          <w:sz w:val="20"/>
          <w:szCs w:val="20"/>
          <w:lang w:val="en-US"/>
          <w14:ligatures w14:val="none"/>
        </w:rPr>
        <w:t xml:space="preserve">Any costs, expenses or services not expressly mentioned in the offer is regarded as being offered for </w:t>
      </w:r>
      <w:r w:rsidRPr="000F7ABB">
        <w:rPr>
          <w:rFonts w:ascii="Calibri" w:eastAsia="Times New Roman" w:hAnsi="Calibri" w:cs="Calibri"/>
          <w:i/>
          <w:iCs/>
          <w:color w:val="000000"/>
          <w:kern w:val="0"/>
          <w:sz w:val="20"/>
          <w:szCs w:val="20"/>
          <w:u w:val="single"/>
          <w:lang w:val="en-US"/>
          <w14:ligatures w14:val="none"/>
        </w:rPr>
        <w:t>free</w:t>
      </w:r>
      <w:r w:rsidRPr="000F7ABB">
        <w:rPr>
          <w:rFonts w:ascii="Calibri" w:eastAsia="Times New Roman" w:hAnsi="Calibri" w:cs="Calibri"/>
          <w:i/>
          <w:iCs/>
          <w:color w:val="000000"/>
          <w:kern w:val="0"/>
          <w:sz w:val="20"/>
          <w:szCs w:val="20"/>
          <w:lang w:val="en-US"/>
          <w14:ligatures w14:val="none"/>
        </w:rPr>
        <w:t>.  </w:t>
      </w:r>
    </w:p>
    <w:p w14:paraId="7988C897" w14:textId="77777777" w:rsidR="000F7ABB" w:rsidRPr="000F7ABB" w:rsidRDefault="000F7ABB" w:rsidP="000F7ABB">
      <w:pPr>
        <w:shd w:val="clear" w:color="auto" w:fill="D9D9D9"/>
        <w:spacing w:after="0" w:line="276" w:lineRule="auto"/>
        <w:jc w:val="both"/>
        <w:rPr>
          <w:rFonts w:ascii="Times New Roman" w:eastAsia="Times New Roman" w:hAnsi="Times New Roman" w:cs="Times New Roman"/>
          <w:i/>
          <w:iCs/>
          <w:kern w:val="0"/>
          <w:sz w:val="20"/>
          <w:szCs w:val="20"/>
          <w:lang w:val="en-US"/>
          <w14:ligatures w14:val="none"/>
        </w:rPr>
      </w:pPr>
      <w:r w:rsidRPr="000F7ABB">
        <w:rPr>
          <w:rFonts w:ascii="Calibri" w:eastAsia="Times New Roman" w:hAnsi="Calibri" w:cs="Calibri"/>
          <w:i/>
          <w:iCs/>
          <w:color w:val="000000"/>
          <w:kern w:val="0"/>
          <w:sz w:val="20"/>
          <w:szCs w:val="20"/>
          <w:lang w:val="en-US"/>
          <w14:ligatures w14:val="none"/>
        </w:rPr>
        <w:t>Offer prices shall remain unchanged throughout the offer validity period. In case an extension of offer validity period is requested, Participants shall not be entitled, when giving their consent for such an extension, to submit new or amended price lists.</w:t>
      </w:r>
    </w:p>
    <w:p w14:paraId="0F842F96" w14:textId="77777777" w:rsidR="000F7ABB" w:rsidRPr="000F7ABB" w:rsidRDefault="000F7ABB" w:rsidP="000F7ABB">
      <w:pPr>
        <w:shd w:val="clear" w:color="auto" w:fill="D9D9D9"/>
        <w:spacing w:after="0" w:line="276" w:lineRule="auto"/>
        <w:jc w:val="both"/>
        <w:rPr>
          <w:rFonts w:ascii="Calibri" w:eastAsia="Times New Roman" w:hAnsi="Calibri" w:cs="Calibri"/>
          <w:i/>
          <w:iCs/>
          <w:color w:val="000000"/>
          <w:kern w:val="0"/>
          <w:sz w:val="20"/>
          <w:szCs w:val="20"/>
          <w:lang w:val="en-US"/>
          <w14:ligatures w14:val="none"/>
        </w:rPr>
      </w:pPr>
      <w:r w:rsidRPr="000F7ABB">
        <w:rPr>
          <w:rFonts w:ascii="Calibri" w:eastAsia="Times New Roman" w:hAnsi="Calibri" w:cs="Calibri"/>
          <w:i/>
          <w:iCs/>
          <w:color w:val="000000"/>
          <w:kern w:val="0"/>
          <w:sz w:val="20"/>
          <w:szCs w:val="20"/>
          <w:lang w:val="en-US"/>
          <w14:ligatures w14:val="none"/>
        </w:rPr>
        <w:t>The Contracting Authority shall reserve the right to request that Participants submit any information required for the documentation of the prices offered.</w:t>
      </w:r>
    </w:p>
    <w:p w14:paraId="5D22422A"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p w14:paraId="751F45D7" w14:textId="77777777" w:rsidR="000F7ABB" w:rsidRPr="000F7ABB" w:rsidRDefault="000F7ABB" w:rsidP="000F7ABB">
      <w:pPr>
        <w:spacing w:after="0" w:line="240" w:lineRule="auto"/>
        <w:jc w:val="both"/>
        <w:rPr>
          <w:rFonts w:ascii="Calibri" w:eastAsia="MS Mincho" w:hAnsi="Calibri" w:cs="Calibri"/>
          <w:kern w:val="0"/>
          <w:szCs w:val="28"/>
          <w:lang w:val="en-US"/>
          <w14:ligatures w14:val="none"/>
        </w:rPr>
      </w:pPr>
      <w:r w:rsidRPr="000F7ABB">
        <w:rPr>
          <w:rFonts w:ascii="Calibri" w:eastAsia="MS Mincho" w:hAnsi="Calibri" w:cs="Calibri"/>
          <w:kern w:val="0"/>
          <w:szCs w:val="28"/>
          <w:lang w:val="en-US"/>
          <w14:ligatures w14:val="none"/>
        </w:rPr>
        <w:t>Supplier’s Details:</w:t>
      </w:r>
    </w:p>
    <w:p w14:paraId="4BC743B0"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tbl>
      <w:tblPr>
        <w:tblStyle w:val="TableGrid1"/>
        <w:tblW w:w="0" w:type="auto"/>
        <w:tblLook w:val="04A0" w:firstRow="1" w:lastRow="0" w:firstColumn="1" w:lastColumn="0" w:noHBand="0" w:noVBand="1"/>
      </w:tblPr>
      <w:tblGrid>
        <w:gridCol w:w="3964"/>
        <w:gridCol w:w="5812"/>
      </w:tblGrid>
      <w:tr w:rsidR="000F7ABB" w:rsidRPr="000F7ABB" w14:paraId="2B18E2F0" w14:textId="77777777" w:rsidTr="00E8470D">
        <w:tc>
          <w:tcPr>
            <w:tcW w:w="3964" w:type="dxa"/>
            <w:tcBorders>
              <w:top w:val="single" w:sz="4" w:space="0" w:color="auto"/>
              <w:left w:val="single" w:sz="4" w:space="0" w:color="auto"/>
              <w:bottom w:val="single" w:sz="4" w:space="0" w:color="auto"/>
              <w:right w:val="single" w:sz="4" w:space="0" w:color="auto"/>
            </w:tcBorders>
            <w:hideMark/>
          </w:tcPr>
          <w:p w14:paraId="367C9712" w14:textId="77777777" w:rsidR="000F7ABB" w:rsidRPr="000F7ABB" w:rsidRDefault="000F7ABB" w:rsidP="000F7ABB">
            <w:pPr>
              <w:jc w:val="both"/>
              <w:rPr>
                <w:rFonts w:ascii="Calibri" w:eastAsia="MS Mincho" w:hAnsi="Calibri" w:cs="Calibri"/>
                <w:b/>
                <w:szCs w:val="28"/>
                <w:lang w:val="en-US"/>
              </w:rPr>
            </w:pPr>
            <w:r w:rsidRPr="000F7ABB">
              <w:rPr>
                <w:rFonts w:ascii="Calibri" w:eastAsia="MS Mincho" w:hAnsi="Calibri" w:cs="Calibri"/>
                <w:b/>
                <w:szCs w:val="28"/>
                <w:lang w:val="en-US"/>
              </w:rPr>
              <w:t>Company Name</w:t>
            </w:r>
            <w:r w:rsidRPr="000F7ABB">
              <w:rPr>
                <w:rFonts w:ascii="Calibri" w:eastAsia="MS Mincho" w:hAnsi="Calibri" w:cs="Calibri"/>
                <w:b/>
                <w:szCs w:val="28"/>
              </w:rPr>
              <w:t>:</w:t>
            </w:r>
            <w:r w:rsidRPr="000F7ABB">
              <w:rPr>
                <w:rFonts w:ascii="Calibri" w:eastAsia="MS Mincho" w:hAnsi="Calibri" w:cs="Calibri"/>
                <w:b/>
                <w:szCs w:val="28"/>
                <w:lang w:val="en-US"/>
              </w:rPr>
              <w:t xml:space="preserve"> </w:t>
            </w:r>
          </w:p>
        </w:tc>
        <w:tc>
          <w:tcPr>
            <w:tcW w:w="5812" w:type="dxa"/>
            <w:tcBorders>
              <w:top w:val="single" w:sz="4" w:space="0" w:color="auto"/>
              <w:left w:val="single" w:sz="4" w:space="0" w:color="auto"/>
              <w:bottom w:val="single" w:sz="4" w:space="0" w:color="auto"/>
              <w:right w:val="single" w:sz="4" w:space="0" w:color="auto"/>
            </w:tcBorders>
          </w:tcPr>
          <w:p w14:paraId="64BC6919" w14:textId="77777777" w:rsidR="000F7ABB" w:rsidRPr="000F7ABB" w:rsidRDefault="000F7ABB" w:rsidP="000F7ABB">
            <w:pPr>
              <w:jc w:val="both"/>
              <w:rPr>
                <w:rFonts w:ascii="Calibri" w:eastAsia="MS Mincho" w:hAnsi="Calibri" w:cs="Calibri"/>
                <w:b/>
                <w:sz w:val="20"/>
                <w:szCs w:val="24"/>
                <w:lang w:val="en-US"/>
              </w:rPr>
            </w:pPr>
          </w:p>
        </w:tc>
      </w:tr>
      <w:tr w:rsidR="000F7ABB" w:rsidRPr="000F7ABB" w14:paraId="78D01573" w14:textId="77777777" w:rsidTr="00E8470D">
        <w:tc>
          <w:tcPr>
            <w:tcW w:w="3964" w:type="dxa"/>
            <w:tcBorders>
              <w:top w:val="single" w:sz="4" w:space="0" w:color="auto"/>
              <w:left w:val="single" w:sz="4" w:space="0" w:color="auto"/>
              <w:bottom w:val="single" w:sz="4" w:space="0" w:color="auto"/>
              <w:right w:val="single" w:sz="4" w:space="0" w:color="auto"/>
            </w:tcBorders>
            <w:hideMark/>
          </w:tcPr>
          <w:p w14:paraId="74C6D884" w14:textId="77777777" w:rsidR="000F7ABB" w:rsidRPr="000F7ABB" w:rsidRDefault="000F7ABB" w:rsidP="000F7ABB">
            <w:pPr>
              <w:jc w:val="both"/>
              <w:rPr>
                <w:rFonts w:ascii="Calibri" w:eastAsia="MS Mincho" w:hAnsi="Calibri" w:cs="Calibri"/>
                <w:b/>
                <w:szCs w:val="28"/>
              </w:rPr>
            </w:pPr>
            <w:r w:rsidRPr="000F7ABB">
              <w:rPr>
                <w:rFonts w:ascii="Calibri" w:eastAsia="MS Mincho" w:hAnsi="Calibri" w:cs="Calibri"/>
                <w:b/>
                <w:szCs w:val="28"/>
                <w:lang w:val="en-US"/>
              </w:rPr>
              <w:t xml:space="preserve">Address: </w:t>
            </w:r>
          </w:p>
        </w:tc>
        <w:tc>
          <w:tcPr>
            <w:tcW w:w="5812" w:type="dxa"/>
            <w:tcBorders>
              <w:top w:val="single" w:sz="4" w:space="0" w:color="auto"/>
              <w:left w:val="single" w:sz="4" w:space="0" w:color="auto"/>
              <w:bottom w:val="single" w:sz="4" w:space="0" w:color="auto"/>
              <w:right w:val="single" w:sz="4" w:space="0" w:color="auto"/>
            </w:tcBorders>
          </w:tcPr>
          <w:p w14:paraId="0B6D3D29" w14:textId="77777777" w:rsidR="000F7ABB" w:rsidRPr="000F7ABB" w:rsidRDefault="000F7ABB" w:rsidP="000F7ABB">
            <w:pPr>
              <w:jc w:val="both"/>
              <w:rPr>
                <w:rFonts w:ascii="Calibri" w:eastAsia="MS Mincho" w:hAnsi="Calibri" w:cs="Calibri"/>
                <w:b/>
                <w:sz w:val="20"/>
                <w:szCs w:val="24"/>
              </w:rPr>
            </w:pPr>
          </w:p>
        </w:tc>
      </w:tr>
      <w:tr w:rsidR="000F7ABB" w:rsidRPr="000F7ABB" w14:paraId="3C86308A" w14:textId="77777777" w:rsidTr="00E8470D">
        <w:tc>
          <w:tcPr>
            <w:tcW w:w="3964" w:type="dxa"/>
            <w:tcBorders>
              <w:top w:val="single" w:sz="4" w:space="0" w:color="auto"/>
              <w:left w:val="single" w:sz="4" w:space="0" w:color="auto"/>
              <w:bottom w:val="single" w:sz="4" w:space="0" w:color="auto"/>
              <w:right w:val="single" w:sz="4" w:space="0" w:color="auto"/>
            </w:tcBorders>
            <w:hideMark/>
          </w:tcPr>
          <w:p w14:paraId="61D3C886" w14:textId="77777777" w:rsidR="000F7ABB" w:rsidRPr="000F7ABB" w:rsidRDefault="000F7ABB" w:rsidP="000F7ABB">
            <w:pPr>
              <w:jc w:val="both"/>
              <w:rPr>
                <w:rFonts w:ascii="Calibri" w:eastAsia="MS Mincho" w:hAnsi="Calibri" w:cs="Calibri"/>
                <w:b/>
                <w:szCs w:val="28"/>
              </w:rPr>
            </w:pPr>
            <w:r w:rsidRPr="000F7ABB">
              <w:rPr>
                <w:rFonts w:ascii="Calibri" w:eastAsia="MS Mincho" w:hAnsi="Calibri" w:cs="Calibri"/>
                <w:b/>
                <w:szCs w:val="28"/>
                <w:lang w:val="en-US"/>
              </w:rPr>
              <w:t>Tel</w:t>
            </w:r>
            <w:r w:rsidRPr="000F7ABB">
              <w:rPr>
                <w:rFonts w:ascii="Calibri" w:eastAsia="MS Mincho" w:hAnsi="Calibri" w:cs="Calibri"/>
                <w:b/>
                <w:szCs w:val="28"/>
              </w:rPr>
              <w:t xml:space="preserve">/ </w:t>
            </w:r>
            <w:r w:rsidRPr="000F7ABB">
              <w:rPr>
                <w:rFonts w:ascii="Calibri" w:eastAsia="MS Mincho" w:hAnsi="Calibri" w:cs="Calibri"/>
                <w:b/>
                <w:szCs w:val="28"/>
                <w:lang w:val="en-US"/>
              </w:rPr>
              <w:t>e-mail address</w:t>
            </w:r>
            <w:r w:rsidRPr="000F7ABB">
              <w:rPr>
                <w:rFonts w:ascii="Calibri" w:eastAsia="MS Mincho" w:hAnsi="Calibri" w:cs="Calibri"/>
                <w:b/>
                <w:szCs w:val="28"/>
              </w:rPr>
              <w:t>:</w:t>
            </w:r>
          </w:p>
        </w:tc>
        <w:tc>
          <w:tcPr>
            <w:tcW w:w="5812" w:type="dxa"/>
            <w:tcBorders>
              <w:top w:val="single" w:sz="4" w:space="0" w:color="auto"/>
              <w:left w:val="single" w:sz="4" w:space="0" w:color="auto"/>
              <w:bottom w:val="single" w:sz="4" w:space="0" w:color="auto"/>
              <w:right w:val="single" w:sz="4" w:space="0" w:color="auto"/>
            </w:tcBorders>
          </w:tcPr>
          <w:p w14:paraId="14C09E50" w14:textId="77777777" w:rsidR="000F7ABB" w:rsidRPr="000F7ABB" w:rsidRDefault="000F7ABB" w:rsidP="000F7ABB">
            <w:pPr>
              <w:jc w:val="both"/>
              <w:rPr>
                <w:rFonts w:ascii="Calibri" w:eastAsia="MS Mincho" w:hAnsi="Calibri" w:cs="Calibri"/>
                <w:b/>
                <w:sz w:val="20"/>
                <w:szCs w:val="24"/>
              </w:rPr>
            </w:pPr>
          </w:p>
        </w:tc>
      </w:tr>
      <w:tr w:rsidR="000F7ABB" w:rsidRPr="000F7ABB" w14:paraId="4A9632A8" w14:textId="77777777" w:rsidTr="00E8470D">
        <w:tc>
          <w:tcPr>
            <w:tcW w:w="3964" w:type="dxa"/>
            <w:tcBorders>
              <w:top w:val="single" w:sz="4" w:space="0" w:color="auto"/>
              <w:left w:val="single" w:sz="4" w:space="0" w:color="auto"/>
              <w:bottom w:val="single" w:sz="4" w:space="0" w:color="auto"/>
              <w:right w:val="single" w:sz="4" w:space="0" w:color="auto"/>
            </w:tcBorders>
            <w:hideMark/>
          </w:tcPr>
          <w:p w14:paraId="0300F0EF" w14:textId="77777777" w:rsidR="000F7ABB" w:rsidRPr="000F7ABB" w:rsidRDefault="000F7ABB" w:rsidP="000F7ABB">
            <w:pPr>
              <w:jc w:val="both"/>
              <w:rPr>
                <w:rFonts w:ascii="Calibri" w:eastAsia="MS Mincho" w:hAnsi="Calibri" w:cs="Calibri"/>
                <w:b/>
                <w:szCs w:val="28"/>
                <w:lang w:val="en-US"/>
              </w:rPr>
            </w:pPr>
            <w:r w:rsidRPr="000F7ABB">
              <w:rPr>
                <w:rFonts w:ascii="Calibri" w:eastAsia="MS Mincho" w:hAnsi="Calibri" w:cs="Calibri"/>
                <w:b/>
                <w:szCs w:val="28"/>
                <w:lang w:val="en-US"/>
              </w:rPr>
              <w:t>VAT or Registration No: (If Applicable)</w:t>
            </w:r>
          </w:p>
        </w:tc>
        <w:tc>
          <w:tcPr>
            <w:tcW w:w="5812" w:type="dxa"/>
            <w:tcBorders>
              <w:top w:val="single" w:sz="4" w:space="0" w:color="auto"/>
              <w:left w:val="single" w:sz="4" w:space="0" w:color="auto"/>
              <w:bottom w:val="single" w:sz="4" w:space="0" w:color="auto"/>
              <w:right w:val="single" w:sz="4" w:space="0" w:color="auto"/>
            </w:tcBorders>
          </w:tcPr>
          <w:p w14:paraId="5627A949" w14:textId="77777777" w:rsidR="000F7ABB" w:rsidRPr="000F7ABB" w:rsidRDefault="000F7ABB" w:rsidP="000F7ABB">
            <w:pPr>
              <w:jc w:val="both"/>
              <w:rPr>
                <w:rFonts w:ascii="Calibri" w:eastAsia="MS Mincho" w:hAnsi="Calibri" w:cs="Calibri"/>
                <w:b/>
                <w:sz w:val="20"/>
                <w:szCs w:val="24"/>
                <w:lang w:val="en-US"/>
              </w:rPr>
            </w:pPr>
          </w:p>
        </w:tc>
      </w:tr>
      <w:tr w:rsidR="000F7ABB" w:rsidRPr="000F7ABB" w14:paraId="487ECDC1" w14:textId="77777777" w:rsidTr="00E8470D">
        <w:tc>
          <w:tcPr>
            <w:tcW w:w="3964" w:type="dxa"/>
            <w:tcBorders>
              <w:top w:val="single" w:sz="4" w:space="0" w:color="auto"/>
              <w:left w:val="single" w:sz="4" w:space="0" w:color="auto"/>
              <w:bottom w:val="single" w:sz="4" w:space="0" w:color="auto"/>
              <w:right w:val="single" w:sz="4" w:space="0" w:color="auto"/>
            </w:tcBorders>
            <w:hideMark/>
          </w:tcPr>
          <w:p w14:paraId="7F223F67" w14:textId="77777777" w:rsidR="000F7ABB" w:rsidRPr="000F7ABB" w:rsidRDefault="000F7ABB" w:rsidP="000F7ABB">
            <w:pPr>
              <w:jc w:val="both"/>
              <w:rPr>
                <w:rFonts w:ascii="Calibri" w:eastAsia="MS Mincho" w:hAnsi="Calibri" w:cs="Calibri"/>
                <w:b/>
                <w:szCs w:val="28"/>
                <w:lang w:val="en-US"/>
              </w:rPr>
            </w:pPr>
            <w:r w:rsidRPr="000F7ABB">
              <w:rPr>
                <w:rFonts w:ascii="Calibri" w:eastAsia="MS Mincho" w:hAnsi="Calibri" w:cs="Calibri"/>
                <w:b/>
                <w:szCs w:val="28"/>
                <w:lang w:val="en-US"/>
              </w:rPr>
              <w:t>Establishment date: (If Applicable)</w:t>
            </w:r>
          </w:p>
        </w:tc>
        <w:tc>
          <w:tcPr>
            <w:tcW w:w="5812" w:type="dxa"/>
            <w:tcBorders>
              <w:top w:val="single" w:sz="4" w:space="0" w:color="auto"/>
              <w:left w:val="single" w:sz="4" w:space="0" w:color="auto"/>
              <w:bottom w:val="single" w:sz="4" w:space="0" w:color="auto"/>
              <w:right w:val="single" w:sz="4" w:space="0" w:color="auto"/>
            </w:tcBorders>
          </w:tcPr>
          <w:p w14:paraId="5FE75398" w14:textId="77777777" w:rsidR="000F7ABB" w:rsidRPr="000F7ABB" w:rsidRDefault="000F7ABB" w:rsidP="000F7ABB">
            <w:pPr>
              <w:jc w:val="both"/>
              <w:rPr>
                <w:rFonts w:ascii="Calibri" w:eastAsia="MS Mincho" w:hAnsi="Calibri" w:cs="Calibri"/>
                <w:b/>
                <w:sz w:val="20"/>
                <w:szCs w:val="24"/>
              </w:rPr>
            </w:pPr>
          </w:p>
        </w:tc>
      </w:tr>
      <w:tr w:rsidR="000F7ABB" w:rsidRPr="000F7ABB" w14:paraId="5FF7AB4D" w14:textId="77777777" w:rsidTr="00E8470D">
        <w:tc>
          <w:tcPr>
            <w:tcW w:w="3964" w:type="dxa"/>
            <w:tcBorders>
              <w:top w:val="single" w:sz="4" w:space="0" w:color="auto"/>
              <w:left w:val="single" w:sz="4" w:space="0" w:color="auto"/>
              <w:bottom w:val="single" w:sz="4" w:space="0" w:color="auto"/>
              <w:right w:val="single" w:sz="4" w:space="0" w:color="auto"/>
            </w:tcBorders>
            <w:hideMark/>
          </w:tcPr>
          <w:p w14:paraId="43A82F4B" w14:textId="77777777" w:rsidR="000F7ABB" w:rsidRPr="000F7ABB" w:rsidRDefault="000F7ABB" w:rsidP="000F7ABB">
            <w:pPr>
              <w:rPr>
                <w:rFonts w:ascii="Calibri" w:eastAsia="MS Mincho" w:hAnsi="Calibri" w:cs="Calibri"/>
                <w:b/>
                <w:szCs w:val="28"/>
                <w:lang w:val="en-US"/>
              </w:rPr>
            </w:pPr>
            <w:r w:rsidRPr="000F7ABB">
              <w:rPr>
                <w:rFonts w:ascii="Calibri" w:eastAsia="MS Mincho" w:hAnsi="Calibri" w:cs="Calibri"/>
                <w:b/>
                <w:szCs w:val="28"/>
                <w:lang w:val="en-US"/>
              </w:rPr>
              <w:t>Name of Legal Representative: (If Applicable)</w:t>
            </w:r>
          </w:p>
        </w:tc>
        <w:tc>
          <w:tcPr>
            <w:tcW w:w="5812" w:type="dxa"/>
            <w:tcBorders>
              <w:top w:val="single" w:sz="4" w:space="0" w:color="auto"/>
              <w:left w:val="single" w:sz="4" w:space="0" w:color="auto"/>
              <w:bottom w:val="single" w:sz="4" w:space="0" w:color="auto"/>
              <w:right w:val="single" w:sz="4" w:space="0" w:color="auto"/>
            </w:tcBorders>
          </w:tcPr>
          <w:p w14:paraId="262B2358" w14:textId="77777777" w:rsidR="000F7ABB" w:rsidRPr="000F7ABB" w:rsidRDefault="000F7ABB" w:rsidP="000F7ABB">
            <w:pPr>
              <w:jc w:val="both"/>
              <w:rPr>
                <w:rFonts w:ascii="Calibri" w:eastAsia="MS Mincho" w:hAnsi="Calibri" w:cs="Calibri"/>
                <w:b/>
                <w:sz w:val="20"/>
                <w:szCs w:val="24"/>
                <w:lang w:val="en-US"/>
              </w:rPr>
            </w:pPr>
          </w:p>
        </w:tc>
      </w:tr>
    </w:tbl>
    <w:p w14:paraId="3B739BFD"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p w14:paraId="30B4CD73" w14:textId="77777777" w:rsidR="000F7ABB" w:rsidRPr="000F7ABB" w:rsidRDefault="000F7ABB" w:rsidP="000F7ABB">
      <w:pPr>
        <w:spacing w:after="0" w:line="240" w:lineRule="auto"/>
        <w:jc w:val="both"/>
        <w:rPr>
          <w:rFonts w:ascii="Calibri" w:eastAsia="MS Mincho" w:hAnsi="Calibri" w:cs="Calibri"/>
          <w:kern w:val="0"/>
          <w:szCs w:val="28"/>
          <w:u w:val="single"/>
          <w:lang w:val="en-US"/>
          <w14:ligatures w14:val="none"/>
        </w:rPr>
      </w:pPr>
      <w:r w:rsidRPr="000F7ABB">
        <w:rPr>
          <w:rFonts w:ascii="Calibri" w:eastAsia="MS Mincho" w:hAnsi="Calibri" w:cs="Calibri"/>
          <w:kern w:val="0"/>
          <w:szCs w:val="28"/>
          <w:u w:val="single"/>
          <w:lang w:val="en-US"/>
          <w14:ligatures w14:val="none"/>
        </w:rPr>
        <w:t>Offer:</w:t>
      </w:r>
    </w:p>
    <w:p w14:paraId="233A8DCB"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p w14:paraId="185E767F" w14:textId="77777777" w:rsidR="000F7ABB" w:rsidRPr="000F7ABB" w:rsidRDefault="000F7ABB" w:rsidP="000F7ABB">
      <w:pPr>
        <w:spacing w:after="0" w:line="240" w:lineRule="auto"/>
        <w:jc w:val="both"/>
        <w:rPr>
          <w:rFonts w:ascii="Calibri" w:eastAsia="MS Mincho" w:hAnsi="Calibri" w:cs="Calibri"/>
          <w:color w:val="000000"/>
          <w:kern w:val="0"/>
          <w:shd w:val="clear" w:color="auto" w:fill="FFFFFF"/>
          <w:lang w:val="en-US"/>
          <w14:ligatures w14:val="none"/>
        </w:rPr>
      </w:pPr>
      <w:r w:rsidRPr="000F7ABB">
        <w:rPr>
          <w:rFonts w:ascii="Calibri" w:eastAsia="MS Mincho" w:hAnsi="Calibri" w:cs="Calibri"/>
          <w:color w:val="000000"/>
          <w:kern w:val="0"/>
          <w:shd w:val="clear" w:color="auto" w:fill="FFFFFF"/>
          <w:lang w:val="en-US"/>
          <w14:ligatures w14:val="none"/>
        </w:rPr>
        <w:t xml:space="preserve">Prices are to be quoted in </w:t>
      </w:r>
      <w:r w:rsidRPr="000F7ABB">
        <w:rPr>
          <w:rFonts w:ascii="Calibri" w:eastAsia="MS Mincho" w:hAnsi="Calibri" w:cs="Calibri"/>
          <w:b/>
          <w:bCs/>
          <w:color w:val="000000"/>
          <w:kern w:val="0"/>
          <w:shd w:val="clear" w:color="auto" w:fill="FFFFFF"/>
          <w:lang w:val="en-US"/>
          <w14:ligatures w14:val="none"/>
        </w:rPr>
        <w:t>EURO</w:t>
      </w:r>
      <w:r w:rsidRPr="000F7ABB">
        <w:rPr>
          <w:rFonts w:ascii="Calibri" w:eastAsia="MS Mincho" w:hAnsi="Calibri" w:cs="Calibri"/>
          <w:color w:val="000000"/>
          <w:kern w:val="0"/>
          <w:shd w:val="clear" w:color="auto" w:fill="FFFFFF"/>
          <w:lang w:val="en-US"/>
          <w14:ligatures w14:val="none"/>
        </w:rPr>
        <w:t xml:space="preserve"> </w:t>
      </w:r>
      <w:r w:rsidRPr="000F7ABB">
        <w:rPr>
          <w:rFonts w:ascii="Calibri" w:eastAsia="MS Mincho" w:hAnsi="Calibri" w:cs="Calibri"/>
          <w:b/>
          <w:bCs/>
          <w:color w:val="000000"/>
          <w:kern w:val="0"/>
          <w:u w:val="single"/>
          <w:shd w:val="clear" w:color="auto" w:fill="FFFFFF"/>
          <w:lang w:val="en-US"/>
          <w14:ligatures w14:val="none"/>
        </w:rPr>
        <w:t>Including VAT and any other Tax or Fee</w:t>
      </w:r>
      <w:r w:rsidRPr="000F7ABB">
        <w:rPr>
          <w:rFonts w:ascii="Calibri" w:eastAsia="MS Mincho" w:hAnsi="Calibri" w:cs="Calibri"/>
          <w:b/>
          <w:bCs/>
          <w:color w:val="000000"/>
          <w:kern w:val="0"/>
          <w:shd w:val="clear" w:color="auto" w:fill="FFFFFF"/>
          <w:lang w:val="en-US"/>
          <w14:ligatures w14:val="none"/>
        </w:rPr>
        <w:t xml:space="preserve"> </w:t>
      </w:r>
      <w:r w:rsidRPr="000F7ABB">
        <w:rPr>
          <w:rFonts w:ascii="Calibri" w:eastAsia="MS Mincho" w:hAnsi="Calibri" w:cs="Calibri"/>
          <w:color w:val="000000"/>
          <w:kern w:val="0"/>
          <w:shd w:val="clear" w:color="auto" w:fill="FFFFFF"/>
          <w:lang w:val="en-US"/>
          <w14:ligatures w14:val="none"/>
        </w:rPr>
        <w:t>that should apply for any reason. </w:t>
      </w:r>
    </w:p>
    <w:p w14:paraId="7AF4A021"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118"/>
      </w:tblGrid>
      <w:tr w:rsidR="000F7ABB" w:rsidRPr="000F7ABB" w14:paraId="54E37DDE" w14:textId="77777777" w:rsidTr="00E8470D">
        <w:trPr>
          <w:trHeight w:val="243"/>
        </w:trPr>
        <w:tc>
          <w:tcPr>
            <w:tcW w:w="562" w:type="dxa"/>
          </w:tcPr>
          <w:p w14:paraId="15B00275" w14:textId="77777777" w:rsidR="000F7ABB" w:rsidRPr="000F7ABB" w:rsidRDefault="000F7ABB" w:rsidP="000F7ABB">
            <w:pPr>
              <w:spacing w:after="0" w:line="240" w:lineRule="auto"/>
              <w:jc w:val="both"/>
              <w:rPr>
                <w:rFonts w:ascii="Calibri" w:eastAsia="Times New Roman" w:hAnsi="Calibri" w:cs="Calibri"/>
                <w:b/>
                <w:kern w:val="0"/>
                <w:sz w:val="20"/>
                <w:szCs w:val="24"/>
                <w:lang w:val="en-US"/>
                <w14:ligatures w14:val="none"/>
              </w:rPr>
            </w:pPr>
          </w:p>
        </w:tc>
        <w:tc>
          <w:tcPr>
            <w:tcW w:w="5529" w:type="dxa"/>
          </w:tcPr>
          <w:p w14:paraId="1C5B0EB5" w14:textId="77777777" w:rsidR="000F7ABB" w:rsidRPr="000F7ABB" w:rsidRDefault="000F7ABB" w:rsidP="000F7ABB">
            <w:pPr>
              <w:spacing w:after="0" w:line="240" w:lineRule="auto"/>
              <w:jc w:val="both"/>
              <w:rPr>
                <w:rFonts w:ascii="Calibri" w:eastAsia="Times New Roman" w:hAnsi="Calibri" w:cs="Calibri"/>
                <w:b/>
                <w:kern w:val="0"/>
                <w:sz w:val="20"/>
                <w:szCs w:val="24"/>
                <w:lang w:val="en-US"/>
                <w14:ligatures w14:val="none"/>
              </w:rPr>
            </w:pPr>
            <w:r w:rsidRPr="000F7ABB">
              <w:rPr>
                <w:rFonts w:ascii="Calibri" w:eastAsia="Times New Roman" w:hAnsi="Calibri" w:cs="Calibri"/>
                <w:b/>
                <w:kern w:val="0"/>
                <w:sz w:val="20"/>
                <w:szCs w:val="24"/>
                <w:lang w:val="en-US"/>
                <w14:ligatures w14:val="none"/>
              </w:rPr>
              <w:t xml:space="preserve">Deliverable </w:t>
            </w:r>
          </w:p>
        </w:tc>
        <w:tc>
          <w:tcPr>
            <w:tcW w:w="3118" w:type="dxa"/>
          </w:tcPr>
          <w:p w14:paraId="6C50052D" w14:textId="77777777" w:rsidR="000F7ABB" w:rsidRPr="000F7ABB" w:rsidRDefault="000F7ABB" w:rsidP="000F7ABB">
            <w:pPr>
              <w:spacing w:after="0" w:line="240" w:lineRule="auto"/>
              <w:jc w:val="both"/>
              <w:rPr>
                <w:rFonts w:ascii="Calibri" w:eastAsia="Times New Roman" w:hAnsi="Calibri" w:cs="Calibri"/>
                <w:b/>
                <w:kern w:val="0"/>
                <w:sz w:val="20"/>
                <w:szCs w:val="24"/>
                <w:lang w:val="en-US"/>
                <w14:ligatures w14:val="none"/>
              </w:rPr>
            </w:pPr>
            <w:r w:rsidRPr="000F7ABB">
              <w:rPr>
                <w:rFonts w:ascii="Calibri" w:eastAsia="Times New Roman" w:hAnsi="Calibri" w:cs="Calibri"/>
                <w:b/>
                <w:kern w:val="0"/>
                <w:sz w:val="20"/>
                <w:szCs w:val="24"/>
                <w:lang w:val="en-US"/>
                <w14:ligatures w14:val="none"/>
              </w:rPr>
              <w:t xml:space="preserve"> Total Amount in EURO for all deliverables</w:t>
            </w:r>
          </w:p>
        </w:tc>
      </w:tr>
      <w:tr w:rsidR="000F7ABB" w:rsidRPr="000F7ABB" w14:paraId="1C34BB79" w14:textId="77777777" w:rsidTr="00E8470D">
        <w:trPr>
          <w:trHeight w:val="468"/>
        </w:trPr>
        <w:tc>
          <w:tcPr>
            <w:tcW w:w="562" w:type="dxa"/>
          </w:tcPr>
          <w:p w14:paraId="3660847E" w14:textId="77777777" w:rsidR="000F7ABB" w:rsidRPr="000F7ABB" w:rsidRDefault="000F7ABB" w:rsidP="000F7ABB">
            <w:pPr>
              <w:spacing w:after="0" w:line="240" w:lineRule="auto"/>
              <w:rPr>
                <w:rFonts w:ascii="Calibri" w:eastAsia="Times New Roman" w:hAnsi="Calibri" w:cs="Calibri"/>
                <w:kern w:val="0"/>
                <w:sz w:val="20"/>
                <w:szCs w:val="20"/>
                <w:lang w:val="en-US"/>
                <w14:ligatures w14:val="none"/>
              </w:rPr>
            </w:pPr>
            <w:r w:rsidRPr="000F7ABB">
              <w:rPr>
                <w:rFonts w:ascii="Calibri" w:eastAsia="Times New Roman" w:hAnsi="Calibri" w:cs="Calibri"/>
                <w:kern w:val="0"/>
                <w:sz w:val="20"/>
                <w:szCs w:val="20"/>
                <w:lang w:val="en-US"/>
                <w14:ligatures w14:val="none"/>
              </w:rPr>
              <w:t>1</w:t>
            </w:r>
          </w:p>
        </w:tc>
        <w:tc>
          <w:tcPr>
            <w:tcW w:w="5529" w:type="dxa"/>
          </w:tcPr>
          <w:p w14:paraId="2FC79D42" w14:textId="77777777" w:rsidR="000F7ABB" w:rsidRPr="000F7ABB" w:rsidRDefault="000F7ABB" w:rsidP="000F7ABB">
            <w:pPr>
              <w:spacing w:after="0" w:line="240" w:lineRule="auto"/>
              <w:rPr>
                <w:rFonts w:ascii="Calibri" w:eastAsia="Roboto" w:hAnsi="Calibri" w:cs="Calibri"/>
                <w:kern w:val="0"/>
                <w:sz w:val="20"/>
                <w:szCs w:val="20"/>
                <w:lang w:val="en-US" w:eastAsia="el-GR"/>
                <w14:ligatures w14:val="none"/>
              </w:rPr>
            </w:pPr>
            <w:proofErr w:type="spellStart"/>
            <w:r w:rsidRPr="000F7ABB">
              <w:rPr>
                <w:rFonts w:ascii="Calibri" w:eastAsia="Times New Roman" w:hAnsi="Calibri" w:cs="Times New Roman"/>
                <w:kern w:val="0"/>
                <w:lang w:eastAsia="el-GR"/>
                <w14:ligatures w14:val="none"/>
              </w:rPr>
              <w:t>Graphic</w:t>
            </w:r>
            <w:proofErr w:type="spellEnd"/>
            <w:r w:rsidRPr="000F7ABB">
              <w:rPr>
                <w:rFonts w:ascii="Calibri" w:eastAsia="Times New Roman" w:hAnsi="Calibri" w:cs="Times New Roman"/>
                <w:kern w:val="0"/>
                <w:lang w:eastAsia="el-GR"/>
                <w14:ligatures w14:val="none"/>
              </w:rPr>
              <w:t xml:space="preserve"> </w:t>
            </w:r>
            <w:proofErr w:type="spellStart"/>
            <w:r w:rsidRPr="000F7ABB">
              <w:rPr>
                <w:rFonts w:ascii="Calibri" w:eastAsia="Times New Roman" w:hAnsi="Calibri" w:cs="Times New Roman"/>
                <w:kern w:val="0"/>
                <w:lang w:eastAsia="el-GR"/>
                <w14:ligatures w14:val="none"/>
              </w:rPr>
              <w:t>design</w:t>
            </w:r>
            <w:proofErr w:type="spellEnd"/>
            <w:r w:rsidRPr="000F7ABB">
              <w:rPr>
                <w:rFonts w:ascii="Calibri" w:eastAsia="Times New Roman" w:hAnsi="Calibri" w:cs="Times New Roman"/>
                <w:kern w:val="0"/>
                <w:lang w:eastAsia="el-GR"/>
                <w14:ligatures w14:val="none"/>
              </w:rPr>
              <w:t>/</w:t>
            </w:r>
            <w:proofErr w:type="spellStart"/>
            <w:r w:rsidRPr="000F7ABB">
              <w:rPr>
                <w:rFonts w:ascii="Calibri" w:eastAsia="Times New Roman" w:hAnsi="Calibri" w:cs="Times New Roman"/>
                <w:kern w:val="0"/>
                <w:lang w:eastAsia="el-GR"/>
                <w14:ligatures w14:val="none"/>
              </w:rPr>
              <w:t>templates</w:t>
            </w:r>
            <w:proofErr w:type="spellEnd"/>
            <w:r w:rsidRPr="000F7ABB">
              <w:rPr>
                <w:rFonts w:ascii="Calibri" w:eastAsia="Times New Roman" w:hAnsi="Calibri" w:cs="Times New Roman"/>
                <w:kern w:val="0"/>
                <w:lang w:eastAsia="el-GR"/>
                <w14:ligatures w14:val="none"/>
              </w:rPr>
              <w:t xml:space="preserve"> </w:t>
            </w:r>
            <w:proofErr w:type="spellStart"/>
            <w:r w:rsidRPr="000F7ABB">
              <w:rPr>
                <w:rFonts w:ascii="Calibri" w:eastAsia="Times New Roman" w:hAnsi="Calibri" w:cs="Times New Roman"/>
                <w:kern w:val="0"/>
                <w:lang w:eastAsia="el-GR"/>
                <w14:ligatures w14:val="none"/>
              </w:rPr>
              <w:t>proposals</w:t>
            </w:r>
            <w:proofErr w:type="spellEnd"/>
          </w:p>
        </w:tc>
        <w:tc>
          <w:tcPr>
            <w:tcW w:w="3118" w:type="dxa"/>
            <w:vMerge w:val="restart"/>
          </w:tcPr>
          <w:p w14:paraId="17E8AB65" w14:textId="77777777" w:rsidR="000F7ABB" w:rsidRPr="000F7ABB" w:rsidRDefault="000F7ABB" w:rsidP="000F7ABB">
            <w:pPr>
              <w:spacing w:after="0" w:line="240" w:lineRule="auto"/>
              <w:jc w:val="both"/>
              <w:rPr>
                <w:rFonts w:ascii="Calibri" w:eastAsia="Times New Roman" w:hAnsi="Calibri" w:cs="Calibri"/>
                <w:kern w:val="0"/>
                <w:sz w:val="20"/>
                <w:szCs w:val="20"/>
                <w:lang w:val="en-US"/>
                <w14:ligatures w14:val="none"/>
              </w:rPr>
            </w:pPr>
          </w:p>
          <w:p w14:paraId="540400EE" w14:textId="77777777" w:rsidR="000F7ABB" w:rsidRPr="000F7ABB" w:rsidRDefault="000F7ABB" w:rsidP="000F7ABB">
            <w:pPr>
              <w:spacing w:after="0" w:line="240" w:lineRule="auto"/>
              <w:jc w:val="both"/>
              <w:rPr>
                <w:rFonts w:ascii="Calibri" w:eastAsia="Times New Roman" w:hAnsi="Calibri" w:cs="Calibri"/>
                <w:kern w:val="0"/>
                <w:sz w:val="20"/>
                <w:szCs w:val="20"/>
                <w:lang w:val="en-US"/>
                <w14:ligatures w14:val="none"/>
              </w:rPr>
            </w:pPr>
          </w:p>
          <w:p w14:paraId="38A48FFD" w14:textId="77777777" w:rsidR="000F7ABB" w:rsidRPr="000F7ABB" w:rsidRDefault="000F7ABB" w:rsidP="000F7ABB">
            <w:pPr>
              <w:spacing w:after="0" w:line="240" w:lineRule="auto"/>
              <w:jc w:val="both"/>
              <w:rPr>
                <w:rFonts w:ascii="Calibri" w:eastAsia="Times New Roman" w:hAnsi="Calibri" w:cs="Calibri"/>
                <w:kern w:val="0"/>
                <w:sz w:val="20"/>
                <w:szCs w:val="20"/>
                <w:lang w:val="en-US"/>
                <w14:ligatures w14:val="none"/>
              </w:rPr>
            </w:pPr>
          </w:p>
        </w:tc>
      </w:tr>
      <w:tr w:rsidR="000F7ABB" w:rsidRPr="000F7ABB" w14:paraId="3679C1B2" w14:textId="77777777" w:rsidTr="00E8470D">
        <w:trPr>
          <w:trHeight w:val="669"/>
        </w:trPr>
        <w:tc>
          <w:tcPr>
            <w:tcW w:w="562" w:type="dxa"/>
          </w:tcPr>
          <w:p w14:paraId="2E08CD47" w14:textId="77777777" w:rsidR="000F7ABB" w:rsidRPr="000F7ABB" w:rsidRDefault="000F7ABB" w:rsidP="000F7ABB">
            <w:pPr>
              <w:spacing w:after="0" w:line="240" w:lineRule="auto"/>
              <w:rPr>
                <w:rFonts w:ascii="Calibri" w:eastAsia="Times New Roman" w:hAnsi="Calibri" w:cs="Calibri"/>
                <w:kern w:val="0"/>
                <w:sz w:val="20"/>
                <w:szCs w:val="20"/>
                <w:lang w:val="en-US"/>
                <w14:ligatures w14:val="none"/>
              </w:rPr>
            </w:pPr>
            <w:r w:rsidRPr="000F7ABB">
              <w:rPr>
                <w:rFonts w:ascii="Calibri" w:eastAsia="Times New Roman" w:hAnsi="Calibri" w:cs="Calibri"/>
                <w:kern w:val="0"/>
                <w:sz w:val="20"/>
                <w:szCs w:val="20"/>
                <w:lang w:val="en-US"/>
                <w14:ligatures w14:val="none"/>
              </w:rPr>
              <w:t>2</w:t>
            </w:r>
          </w:p>
        </w:tc>
        <w:tc>
          <w:tcPr>
            <w:tcW w:w="5529" w:type="dxa"/>
          </w:tcPr>
          <w:p w14:paraId="22B7D8BD" w14:textId="77777777" w:rsidR="000F7ABB" w:rsidRPr="000F7ABB" w:rsidRDefault="000F7ABB" w:rsidP="000F7ABB">
            <w:pPr>
              <w:spacing w:after="0" w:line="240" w:lineRule="auto"/>
              <w:rPr>
                <w:rFonts w:ascii="Calibri" w:eastAsia="Times New Roman" w:hAnsi="Calibri" w:cs="Calibri"/>
                <w:kern w:val="0"/>
                <w:sz w:val="20"/>
                <w:szCs w:val="20"/>
                <w:lang w:val="en-US"/>
                <w14:ligatures w14:val="none"/>
              </w:rPr>
            </w:pPr>
            <w:r w:rsidRPr="000F7ABB">
              <w:rPr>
                <w:rFonts w:ascii="Calibri" w:eastAsia="Times New Roman" w:hAnsi="Calibri" w:cs="Times New Roman"/>
                <w:kern w:val="0"/>
                <w:lang w:val="en-US" w:eastAsia="el-GR"/>
                <w14:ligatures w14:val="none"/>
              </w:rPr>
              <w:t>e-course completion and establishment on https://envirolearning.net platform</w:t>
            </w:r>
          </w:p>
        </w:tc>
        <w:tc>
          <w:tcPr>
            <w:tcW w:w="3118" w:type="dxa"/>
            <w:vMerge/>
          </w:tcPr>
          <w:p w14:paraId="02028A21" w14:textId="77777777" w:rsidR="000F7ABB" w:rsidRPr="000F7ABB" w:rsidRDefault="000F7ABB" w:rsidP="000F7ABB">
            <w:pPr>
              <w:spacing w:after="0" w:line="240" w:lineRule="auto"/>
              <w:jc w:val="both"/>
              <w:rPr>
                <w:rFonts w:ascii="Calibri" w:eastAsia="Times New Roman" w:hAnsi="Calibri" w:cs="Calibri"/>
                <w:kern w:val="0"/>
                <w:sz w:val="20"/>
                <w:szCs w:val="20"/>
                <w:lang w:val="en-US"/>
                <w14:ligatures w14:val="none"/>
              </w:rPr>
            </w:pPr>
          </w:p>
        </w:tc>
      </w:tr>
      <w:tr w:rsidR="000F7ABB" w:rsidRPr="000F7ABB" w14:paraId="2B741CD1" w14:textId="77777777" w:rsidTr="00E8470D">
        <w:trPr>
          <w:trHeight w:val="548"/>
        </w:trPr>
        <w:tc>
          <w:tcPr>
            <w:tcW w:w="562" w:type="dxa"/>
          </w:tcPr>
          <w:p w14:paraId="78089BDC" w14:textId="77777777" w:rsidR="000F7ABB" w:rsidRPr="000F7ABB" w:rsidRDefault="000F7ABB" w:rsidP="000F7ABB">
            <w:pPr>
              <w:spacing w:after="0" w:line="240" w:lineRule="auto"/>
              <w:rPr>
                <w:rFonts w:ascii="Calibri" w:eastAsia="Times New Roman" w:hAnsi="Calibri" w:cs="Calibri"/>
                <w:kern w:val="0"/>
                <w:sz w:val="20"/>
                <w:szCs w:val="20"/>
                <w:lang w:val="en-US"/>
                <w14:ligatures w14:val="none"/>
              </w:rPr>
            </w:pPr>
            <w:r w:rsidRPr="000F7ABB">
              <w:rPr>
                <w:rFonts w:ascii="Calibri" w:eastAsia="Times New Roman" w:hAnsi="Calibri" w:cs="Calibri"/>
                <w:kern w:val="0"/>
                <w:sz w:val="20"/>
                <w:szCs w:val="20"/>
                <w:lang w:val="en-US"/>
                <w14:ligatures w14:val="none"/>
              </w:rPr>
              <w:t>3</w:t>
            </w:r>
          </w:p>
        </w:tc>
        <w:tc>
          <w:tcPr>
            <w:tcW w:w="5529" w:type="dxa"/>
          </w:tcPr>
          <w:p w14:paraId="7D5041BA" w14:textId="77777777" w:rsidR="000F7ABB" w:rsidRPr="000F7ABB" w:rsidRDefault="000F7ABB" w:rsidP="000F7ABB">
            <w:pPr>
              <w:widowControl w:val="0"/>
              <w:spacing w:after="0" w:line="276" w:lineRule="auto"/>
              <w:rPr>
                <w:rFonts w:ascii="Calibri" w:eastAsia="Times New Roman" w:hAnsi="Calibri" w:cs="Calibri"/>
                <w:kern w:val="0"/>
                <w:sz w:val="20"/>
                <w:szCs w:val="20"/>
                <w:lang w:val="en-US"/>
                <w14:ligatures w14:val="none"/>
              </w:rPr>
            </w:pPr>
            <w:r w:rsidRPr="000F7ABB">
              <w:rPr>
                <w:rFonts w:ascii="Calibri" w:eastAsia="Times New Roman" w:hAnsi="Calibri" w:cs="Times New Roman"/>
                <w:kern w:val="0"/>
                <w:lang w:val="en-US" w:eastAsia="el-GR"/>
                <w14:ligatures w14:val="none"/>
              </w:rPr>
              <w:t>Technical support and monitoring</w:t>
            </w:r>
          </w:p>
        </w:tc>
        <w:tc>
          <w:tcPr>
            <w:tcW w:w="3118" w:type="dxa"/>
            <w:vMerge/>
          </w:tcPr>
          <w:p w14:paraId="0AF671B0" w14:textId="77777777" w:rsidR="000F7ABB" w:rsidRPr="000F7ABB" w:rsidRDefault="000F7ABB" w:rsidP="000F7ABB">
            <w:pPr>
              <w:spacing w:after="0" w:line="240" w:lineRule="auto"/>
              <w:jc w:val="both"/>
              <w:rPr>
                <w:rFonts w:ascii="Calibri" w:eastAsia="Times New Roman" w:hAnsi="Calibri" w:cs="Calibri"/>
                <w:kern w:val="0"/>
                <w:sz w:val="20"/>
                <w:szCs w:val="20"/>
                <w:lang w:val="en-US"/>
                <w14:ligatures w14:val="none"/>
              </w:rPr>
            </w:pPr>
          </w:p>
        </w:tc>
      </w:tr>
      <w:tr w:rsidR="000F7ABB" w:rsidRPr="000F7ABB" w14:paraId="47450986" w14:textId="77777777" w:rsidTr="00E8470D">
        <w:trPr>
          <w:trHeight w:val="273"/>
        </w:trPr>
        <w:tc>
          <w:tcPr>
            <w:tcW w:w="562" w:type="dxa"/>
          </w:tcPr>
          <w:p w14:paraId="20825A64" w14:textId="77777777" w:rsidR="000F7ABB" w:rsidRPr="000F7ABB" w:rsidRDefault="000F7ABB" w:rsidP="000F7ABB">
            <w:pPr>
              <w:spacing w:after="0" w:line="240" w:lineRule="auto"/>
              <w:rPr>
                <w:rFonts w:ascii="Calibri" w:eastAsia="Times New Roman" w:hAnsi="Calibri" w:cs="Calibri"/>
                <w:kern w:val="0"/>
                <w:sz w:val="20"/>
                <w:szCs w:val="20"/>
                <w:lang w:val="en-US"/>
                <w14:ligatures w14:val="none"/>
              </w:rPr>
            </w:pPr>
          </w:p>
        </w:tc>
        <w:tc>
          <w:tcPr>
            <w:tcW w:w="5529" w:type="dxa"/>
          </w:tcPr>
          <w:p w14:paraId="43D26759" w14:textId="77777777" w:rsidR="000F7ABB" w:rsidRPr="000F7ABB" w:rsidRDefault="000F7ABB" w:rsidP="000F7ABB">
            <w:pPr>
              <w:spacing w:after="0" w:line="240" w:lineRule="auto"/>
              <w:jc w:val="right"/>
              <w:rPr>
                <w:rFonts w:ascii="Calibri" w:eastAsia="Times New Roman" w:hAnsi="Calibri" w:cs="Calibri"/>
                <w:kern w:val="0"/>
                <w:sz w:val="20"/>
                <w:szCs w:val="20"/>
                <w:lang w:val="en-US"/>
                <w14:ligatures w14:val="none"/>
              </w:rPr>
            </w:pPr>
            <w:r w:rsidRPr="000F7ABB">
              <w:rPr>
                <w:rFonts w:ascii="Calibri" w:eastAsia="Times New Roman" w:hAnsi="Calibri" w:cs="Calibri"/>
                <w:kern w:val="0"/>
                <w:sz w:val="20"/>
                <w:szCs w:val="20"/>
                <w:lang w:val="en-US"/>
                <w14:ligatures w14:val="none"/>
              </w:rPr>
              <w:t>Total in EURO</w:t>
            </w:r>
          </w:p>
        </w:tc>
        <w:tc>
          <w:tcPr>
            <w:tcW w:w="3118" w:type="dxa"/>
          </w:tcPr>
          <w:p w14:paraId="79D3A3EF" w14:textId="77777777" w:rsidR="000F7ABB" w:rsidRPr="000F7ABB" w:rsidRDefault="000F7ABB" w:rsidP="000F7ABB">
            <w:pPr>
              <w:spacing w:after="0" w:line="240" w:lineRule="auto"/>
              <w:jc w:val="both"/>
              <w:rPr>
                <w:rFonts w:ascii="Calibri" w:eastAsia="Times New Roman" w:hAnsi="Calibri" w:cs="Calibri"/>
                <w:kern w:val="0"/>
                <w:sz w:val="20"/>
                <w:szCs w:val="20"/>
                <w:lang w:val="en-US"/>
                <w14:ligatures w14:val="none"/>
              </w:rPr>
            </w:pPr>
            <w:r w:rsidRPr="000F7ABB">
              <w:rPr>
                <w:rFonts w:ascii="Calibri" w:eastAsia="Times New Roman" w:hAnsi="Calibri" w:cs="Calibri"/>
                <w:kern w:val="0"/>
                <w:sz w:val="20"/>
                <w:szCs w:val="20"/>
                <w:lang w:val="en-US"/>
                <w14:ligatures w14:val="none"/>
              </w:rPr>
              <w:t xml:space="preserve">………….            EURO </w:t>
            </w:r>
          </w:p>
        </w:tc>
      </w:tr>
    </w:tbl>
    <w:p w14:paraId="3E8B43B4"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p w14:paraId="7FB12B0D"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r w:rsidRPr="000F7ABB">
        <w:rPr>
          <w:rFonts w:ascii="Calibri" w:eastAsia="MS Mincho" w:hAnsi="Calibri" w:cs="Calibri"/>
          <w:kern w:val="0"/>
          <w:sz w:val="20"/>
          <w:szCs w:val="24"/>
          <w:lang w:val="en-US"/>
          <w14:ligatures w14:val="none"/>
        </w:rPr>
        <w:t>The Supplier I am representing (We/I) has examined, and accept in full and in its entirety, the content of this quotation document. We/I hereby accept the contents thereto in their entirety, without reservation or restriction. We/I also understand that any disagreement, contradiction, alteration, deviation or omission shall lead to our/my offer not being considered any further. We/I offer to provide, in accordance with the terms of the tender document and the conditions and time limits laid down, without reservation or restriction, the requirements of this Call for Offers.</w:t>
      </w:r>
    </w:p>
    <w:p w14:paraId="4A27D112"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p w14:paraId="748C78DA" w14:textId="77777777" w:rsidR="000F7ABB" w:rsidRPr="000F7ABB" w:rsidRDefault="000F7ABB" w:rsidP="000F7ABB">
      <w:pPr>
        <w:spacing w:after="200" w:line="276" w:lineRule="auto"/>
        <w:jc w:val="both"/>
        <w:rPr>
          <w:rFonts w:ascii="Calibri" w:eastAsia="Times New Roman" w:hAnsi="Calibri" w:cs="Calibri"/>
          <w:kern w:val="0"/>
          <w:lang w:val="en-US" w:eastAsia="el-GR"/>
          <w14:ligatures w14:val="none"/>
        </w:rPr>
      </w:pPr>
      <w:r w:rsidRPr="000F7ABB">
        <w:rPr>
          <w:rFonts w:ascii="Calibri" w:eastAsia="Times New Roman" w:hAnsi="Calibri" w:cs="Calibri"/>
          <w:kern w:val="0"/>
          <w:lang w:val="en-US" w:eastAsia="el-GR"/>
          <w14:ligatures w14:val="none"/>
        </w:rPr>
        <w:t>The validity of the offer is for 1 month.</w:t>
      </w:r>
    </w:p>
    <w:p w14:paraId="15FFCB68" w14:textId="77777777" w:rsidR="000F7ABB" w:rsidRPr="000F7ABB" w:rsidRDefault="000F7ABB" w:rsidP="000F7ABB">
      <w:pPr>
        <w:spacing w:after="0" w:line="240" w:lineRule="auto"/>
        <w:jc w:val="both"/>
        <w:rPr>
          <w:rFonts w:ascii="Calibri" w:eastAsia="MS Mincho" w:hAnsi="Calibri" w:cs="Calibri"/>
          <w:kern w:val="0"/>
          <w:sz w:val="20"/>
          <w:szCs w:val="24"/>
          <w:lang w:val="en-US"/>
          <w14:ligatures w14:val="none"/>
        </w:rPr>
      </w:pPr>
    </w:p>
    <w:p w14:paraId="112B1CCB" w14:textId="77777777" w:rsidR="000F7ABB" w:rsidRPr="000F7ABB" w:rsidRDefault="000F7ABB" w:rsidP="000F7ABB">
      <w:pPr>
        <w:autoSpaceDE w:val="0"/>
        <w:autoSpaceDN w:val="0"/>
        <w:adjustRightInd w:val="0"/>
        <w:spacing w:after="0" w:line="240" w:lineRule="auto"/>
        <w:jc w:val="both"/>
        <w:rPr>
          <w:rFonts w:ascii="Calibri" w:eastAsia="Calibri" w:hAnsi="Calibri" w:cs="Calibri"/>
          <w:i/>
          <w:kern w:val="0"/>
          <w:sz w:val="20"/>
          <w:szCs w:val="20"/>
          <w:lang w:val="en-GB"/>
          <w14:ligatures w14:val="none"/>
        </w:rPr>
      </w:pPr>
      <w:r w:rsidRPr="000F7ABB">
        <w:rPr>
          <w:rFonts w:ascii="Calibri" w:eastAsia="Calibri" w:hAnsi="Calibri" w:cs="Calibri"/>
          <w:i/>
          <w:kern w:val="0"/>
          <w:sz w:val="20"/>
          <w:szCs w:val="20"/>
          <w:lang w:val="en-GB"/>
          <w14:ligatures w14:val="none"/>
        </w:rPr>
        <w:t>_____________________________</w:t>
      </w:r>
      <w:r w:rsidRPr="000F7ABB">
        <w:rPr>
          <w:rFonts w:ascii="Calibri" w:eastAsia="Calibri" w:hAnsi="Calibri" w:cs="Calibri"/>
          <w:i/>
          <w:kern w:val="0"/>
          <w:sz w:val="20"/>
          <w:szCs w:val="20"/>
          <w:lang w:val="en-GB"/>
          <w14:ligatures w14:val="none"/>
        </w:rPr>
        <w:tab/>
      </w:r>
      <w:r w:rsidRPr="000F7ABB">
        <w:rPr>
          <w:rFonts w:ascii="Calibri" w:eastAsia="Calibri" w:hAnsi="Calibri" w:cs="Calibri"/>
          <w:i/>
          <w:kern w:val="0"/>
          <w:sz w:val="20"/>
          <w:szCs w:val="20"/>
          <w:lang w:val="en-GB"/>
          <w14:ligatures w14:val="none"/>
        </w:rPr>
        <w:tab/>
      </w:r>
      <w:r w:rsidRPr="000F7ABB">
        <w:rPr>
          <w:rFonts w:ascii="Calibri" w:eastAsia="Calibri" w:hAnsi="Calibri" w:cs="Calibri"/>
          <w:i/>
          <w:kern w:val="0"/>
          <w:sz w:val="20"/>
          <w:szCs w:val="20"/>
          <w:lang w:val="en-GB"/>
          <w14:ligatures w14:val="none"/>
        </w:rPr>
        <w:tab/>
        <w:t>_____________________________</w:t>
      </w:r>
    </w:p>
    <w:p w14:paraId="3DFC4895" w14:textId="77777777" w:rsidR="000F7ABB" w:rsidRPr="000F7ABB" w:rsidRDefault="000F7ABB" w:rsidP="000F7ABB">
      <w:pPr>
        <w:autoSpaceDE w:val="0"/>
        <w:autoSpaceDN w:val="0"/>
        <w:adjustRightInd w:val="0"/>
        <w:spacing w:after="0" w:line="240" w:lineRule="auto"/>
        <w:jc w:val="both"/>
        <w:rPr>
          <w:rFonts w:ascii="Calibri" w:eastAsia="Times New Roman" w:hAnsi="Calibri" w:cs="Times New Roman"/>
          <w:kern w:val="0"/>
          <w:lang w:val="en-GB" w:eastAsia="el-GR"/>
          <w14:ligatures w14:val="none"/>
        </w:rPr>
      </w:pPr>
      <w:r w:rsidRPr="000F7ABB">
        <w:rPr>
          <w:rFonts w:ascii="Calibri" w:eastAsia="Calibri" w:hAnsi="Calibri" w:cs="Calibri"/>
          <w:i/>
          <w:kern w:val="0"/>
          <w:sz w:val="20"/>
          <w:szCs w:val="20"/>
          <w:lang w:val="en-GB"/>
          <w14:ligatures w14:val="none"/>
        </w:rPr>
        <w:t>Signature</w:t>
      </w:r>
      <w:r w:rsidRPr="000F7ABB">
        <w:rPr>
          <w:rFonts w:ascii="Calibri" w:eastAsia="Calibri" w:hAnsi="Calibri" w:cs="Calibri"/>
          <w:i/>
          <w:kern w:val="0"/>
          <w:sz w:val="20"/>
          <w:szCs w:val="20"/>
          <w:lang w:val="en-GB"/>
          <w14:ligatures w14:val="none"/>
        </w:rPr>
        <w:tab/>
      </w:r>
      <w:r w:rsidRPr="000F7ABB">
        <w:rPr>
          <w:rFonts w:ascii="Calibri" w:eastAsia="Calibri" w:hAnsi="Calibri" w:cs="Calibri"/>
          <w:i/>
          <w:kern w:val="0"/>
          <w:sz w:val="20"/>
          <w:szCs w:val="20"/>
          <w:lang w:val="en-GB"/>
          <w14:ligatures w14:val="none"/>
        </w:rPr>
        <w:tab/>
      </w:r>
      <w:r w:rsidRPr="000F7ABB">
        <w:rPr>
          <w:rFonts w:ascii="Calibri" w:eastAsia="Calibri" w:hAnsi="Calibri" w:cs="Calibri"/>
          <w:i/>
          <w:kern w:val="0"/>
          <w:sz w:val="20"/>
          <w:szCs w:val="20"/>
          <w:lang w:val="en-GB"/>
          <w14:ligatures w14:val="none"/>
        </w:rPr>
        <w:tab/>
      </w:r>
      <w:r w:rsidRPr="000F7ABB">
        <w:rPr>
          <w:rFonts w:ascii="Calibri" w:eastAsia="Calibri" w:hAnsi="Calibri" w:cs="Calibri"/>
          <w:i/>
          <w:kern w:val="0"/>
          <w:sz w:val="20"/>
          <w:szCs w:val="20"/>
          <w:lang w:val="en-GB"/>
          <w14:ligatures w14:val="none"/>
        </w:rPr>
        <w:tab/>
      </w:r>
      <w:r w:rsidRPr="000F7ABB">
        <w:rPr>
          <w:rFonts w:ascii="Calibri" w:eastAsia="Calibri" w:hAnsi="Calibri" w:cs="Calibri"/>
          <w:i/>
          <w:kern w:val="0"/>
          <w:sz w:val="20"/>
          <w:szCs w:val="20"/>
          <w:lang w:val="en-GB"/>
          <w14:ligatures w14:val="none"/>
        </w:rPr>
        <w:tab/>
      </w:r>
      <w:r w:rsidRPr="000F7ABB">
        <w:rPr>
          <w:rFonts w:ascii="Calibri" w:eastAsia="Calibri" w:hAnsi="Calibri" w:cs="Calibri"/>
          <w:i/>
          <w:kern w:val="0"/>
          <w:sz w:val="20"/>
          <w:szCs w:val="20"/>
          <w:lang w:val="en-GB"/>
          <w14:ligatures w14:val="none"/>
        </w:rPr>
        <w:tab/>
        <w:t>Date</w:t>
      </w:r>
    </w:p>
    <w:p w14:paraId="39E409D5" w14:textId="77777777" w:rsidR="00B80784" w:rsidRDefault="00B80784"/>
    <w:sectPr w:rsidR="00B80784" w:rsidSect="000F7ABB">
      <w:headerReference w:type="default" r:id="rId6"/>
      <w:footerReference w:type="default" r:id="rId7"/>
      <w:pgSz w:w="11906" w:h="16838"/>
      <w:pgMar w:top="454" w:right="907"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42AD" w14:textId="77777777" w:rsidR="00320FF2" w:rsidRDefault="00320FF2" w:rsidP="000F7ABB">
      <w:pPr>
        <w:spacing w:after="0" w:line="240" w:lineRule="auto"/>
      </w:pPr>
      <w:r>
        <w:separator/>
      </w:r>
    </w:p>
  </w:endnote>
  <w:endnote w:type="continuationSeparator" w:id="0">
    <w:p w14:paraId="5601266E" w14:textId="77777777" w:rsidR="00320FF2" w:rsidRDefault="00320FF2" w:rsidP="000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28170"/>
      <w:docPartObj>
        <w:docPartGallery w:val="Page Numbers (Bottom of Page)"/>
        <w:docPartUnique/>
      </w:docPartObj>
    </w:sdtPr>
    <w:sdtEndPr>
      <w:rPr>
        <w:color w:val="7F7F7F"/>
        <w:spacing w:val="60"/>
      </w:rPr>
    </w:sdtEndPr>
    <w:sdtContent>
      <w:p w14:paraId="79A22713" w14:textId="77777777" w:rsidR="000F7ABB" w:rsidRDefault="000F7ABB" w:rsidP="000F7ABB">
        <w:pPr>
          <w:pStyle w:val="Footer"/>
          <w:pBdr>
            <w:top w:val="single" w:sz="4" w:space="1" w:color="D9D9D9"/>
          </w:pBdr>
          <w:jc w:val="right"/>
        </w:pPr>
        <w:r>
          <w:fldChar w:fldCharType="begin"/>
        </w:r>
        <w:r>
          <w:instrText xml:space="preserve"> PAGE   \* MERGEFORMAT </w:instrText>
        </w:r>
        <w:r>
          <w:fldChar w:fldCharType="separate"/>
        </w:r>
        <w:r>
          <w:rPr>
            <w:noProof/>
          </w:rPr>
          <w:t>4</w:t>
        </w:r>
        <w:r>
          <w:rPr>
            <w:noProof/>
          </w:rPr>
          <w:fldChar w:fldCharType="end"/>
        </w:r>
        <w:r>
          <w:t xml:space="preserve"> | </w:t>
        </w:r>
        <w:proofErr w:type="spellStart"/>
        <w:r w:rsidRPr="000F7ABB">
          <w:rPr>
            <w:color w:val="7F7F7F"/>
            <w:spacing w:val="60"/>
          </w:rPr>
          <w:t>Page</w:t>
        </w:r>
        <w:proofErr w:type="spellEnd"/>
      </w:p>
    </w:sdtContent>
  </w:sdt>
  <w:p w14:paraId="5CC1F052" w14:textId="77777777" w:rsidR="000F7ABB" w:rsidRDefault="000F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F4A8" w14:textId="77777777" w:rsidR="00320FF2" w:rsidRDefault="00320FF2" w:rsidP="000F7ABB">
      <w:pPr>
        <w:spacing w:after="0" w:line="240" w:lineRule="auto"/>
      </w:pPr>
      <w:r>
        <w:separator/>
      </w:r>
    </w:p>
  </w:footnote>
  <w:footnote w:type="continuationSeparator" w:id="0">
    <w:p w14:paraId="162F9920" w14:textId="77777777" w:rsidR="00320FF2" w:rsidRDefault="00320FF2" w:rsidP="000F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0547" w14:textId="77777777" w:rsidR="000F7ABB" w:rsidRPr="00B152CE" w:rsidRDefault="000F7ABB" w:rsidP="00C67F0B">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BB"/>
    <w:rsid w:val="000F7ABB"/>
    <w:rsid w:val="00320FF2"/>
    <w:rsid w:val="004512DE"/>
    <w:rsid w:val="00B80784"/>
    <w:rsid w:val="00B84555"/>
    <w:rsid w:val="00DE3C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87CD"/>
  <w15:chartTrackingRefBased/>
  <w15:docId w15:val="{54886BC1-A3D2-4680-902E-1D6E060F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A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A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A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A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A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A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A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A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ABB"/>
    <w:rPr>
      <w:rFonts w:eastAsiaTheme="majorEastAsia" w:cstheme="majorBidi"/>
      <w:color w:val="272727" w:themeColor="text1" w:themeTint="D8"/>
    </w:rPr>
  </w:style>
  <w:style w:type="paragraph" w:styleId="Title">
    <w:name w:val="Title"/>
    <w:basedOn w:val="Normal"/>
    <w:next w:val="Normal"/>
    <w:link w:val="TitleChar"/>
    <w:uiPriority w:val="10"/>
    <w:qFormat/>
    <w:rsid w:val="000F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ABB"/>
    <w:pPr>
      <w:spacing w:before="160"/>
      <w:jc w:val="center"/>
    </w:pPr>
    <w:rPr>
      <w:i/>
      <w:iCs/>
      <w:color w:val="404040" w:themeColor="text1" w:themeTint="BF"/>
    </w:rPr>
  </w:style>
  <w:style w:type="character" w:customStyle="1" w:styleId="QuoteChar">
    <w:name w:val="Quote Char"/>
    <w:basedOn w:val="DefaultParagraphFont"/>
    <w:link w:val="Quote"/>
    <w:uiPriority w:val="29"/>
    <w:rsid w:val="000F7ABB"/>
    <w:rPr>
      <w:i/>
      <w:iCs/>
      <w:color w:val="404040" w:themeColor="text1" w:themeTint="BF"/>
    </w:rPr>
  </w:style>
  <w:style w:type="paragraph" w:styleId="ListParagraph">
    <w:name w:val="List Paragraph"/>
    <w:basedOn w:val="Normal"/>
    <w:uiPriority w:val="34"/>
    <w:qFormat/>
    <w:rsid w:val="000F7ABB"/>
    <w:pPr>
      <w:ind w:left="720"/>
      <w:contextualSpacing/>
    </w:pPr>
  </w:style>
  <w:style w:type="character" w:styleId="IntenseEmphasis">
    <w:name w:val="Intense Emphasis"/>
    <w:basedOn w:val="DefaultParagraphFont"/>
    <w:uiPriority w:val="21"/>
    <w:qFormat/>
    <w:rsid w:val="000F7ABB"/>
    <w:rPr>
      <w:i/>
      <w:iCs/>
      <w:color w:val="2F5496" w:themeColor="accent1" w:themeShade="BF"/>
    </w:rPr>
  </w:style>
  <w:style w:type="paragraph" w:styleId="IntenseQuote">
    <w:name w:val="Intense Quote"/>
    <w:basedOn w:val="Normal"/>
    <w:next w:val="Normal"/>
    <w:link w:val="IntenseQuoteChar"/>
    <w:uiPriority w:val="30"/>
    <w:qFormat/>
    <w:rsid w:val="000F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ABB"/>
    <w:rPr>
      <w:i/>
      <w:iCs/>
      <w:color w:val="2F5496" w:themeColor="accent1" w:themeShade="BF"/>
    </w:rPr>
  </w:style>
  <w:style w:type="character" w:styleId="IntenseReference">
    <w:name w:val="Intense Reference"/>
    <w:basedOn w:val="DefaultParagraphFont"/>
    <w:uiPriority w:val="32"/>
    <w:qFormat/>
    <w:rsid w:val="000F7ABB"/>
    <w:rPr>
      <w:b/>
      <w:bCs/>
      <w:smallCaps/>
      <w:color w:val="2F5496" w:themeColor="accent1" w:themeShade="BF"/>
      <w:spacing w:val="5"/>
    </w:rPr>
  </w:style>
  <w:style w:type="paragraph" w:styleId="Header">
    <w:name w:val="header"/>
    <w:basedOn w:val="Normal"/>
    <w:link w:val="HeaderChar"/>
    <w:uiPriority w:val="99"/>
    <w:unhideWhenUsed/>
    <w:rsid w:val="000F7ABB"/>
    <w:pPr>
      <w:tabs>
        <w:tab w:val="center" w:pos="4153"/>
        <w:tab w:val="right" w:pos="8306"/>
      </w:tabs>
      <w:spacing w:after="0" w:line="240" w:lineRule="auto"/>
    </w:pPr>
    <w:rPr>
      <w:rFonts w:eastAsia="Times New Roman"/>
      <w:kern w:val="0"/>
      <w:lang w:eastAsia="el-GR"/>
      <w14:ligatures w14:val="none"/>
    </w:rPr>
  </w:style>
  <w:style w:type="character" w:customStyle="1" w:styleId="HeaderChar">
    <w:name w:val="Header Char"/>
    <w:basedOn w:val="DefaultParagraphFont"/>
    <w:link w:val="Header"/>
    <w:uiPriority w:val="99"/>
    <w:rsid w:val="000F7ABB"/>
    <w:rPr>
      <w:rFonts w:eastAsia="Times New Roman"/>
      <w:kern w:val="0"/>
      <w:lang w:eastAsia="el-GR"/>
      <w14:ligatures w14:val="none"/>
    </w:rPr>
  </w:style>
  <w:style w:type="paragraph" w:styleId="Footer">
    <w:name w:val="footer"/>
    <w:basedOn w:val="Normal"/>
    <w:link w:val="FooterChar"/>
    <w:uiPriority w:val="99"/>
    <w:unhideWhenUsed/>
    <w:rsid w:val="000F7ABB"/>
    <w:pPr>
      <w:tabs>
        <w:tab w:val="center" w:pos="4153"/>
        <w:tab w:val="right" w:pos="8306"/>
      </w:tabs>
      <w:spacing w:after="0" w:line="240" w:lineRule="auto"/>
    </w:pPr>
    <w:rPr>
      <w:rFonts w:eastAsia="Times New Roman"/>
      <w:kern w:val="0"/>
      <w:lang w:eastAsia="el-GR"/>
      <w14:ligatures w14:val="none"/>
    </w:rPr>
  </w:style>
  <w:style w:type="character" w:customStyle="1" w:styleId="FooterChar">
    <w:name w:val="Footer Char"/>
    <w:basedOn w:val="DefaultParagraphFont"/>
    <w:link w:val="Footer"/>
    <w:uiPriority w:val="99"/>
    <w:rsid w:val="000F7ABB"/>
    <w:rPr>
      <w:rFonts w:eastAsia="Times New Roman"/>
      <w:kern w:val="0"/>
      <w:lang w:eastAsia="el-GR"/>
      <w14:ligatures w14:val="none"/>
    </w:rPr>
  </w:style>
  <w:style w:type="table" w:customStyle="1" w:styleId="TableGrid1">
    <w:name w:val="Table Grid1"/>
    <w:basedOn w:val="TableNormal"/>
    <w:next w:val="TableGrid"/>
    <w:uiPriority w:val="59"/>
    <w:rsid w:val="000F7ABB"/>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F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2233</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Mantzara</dc:creator>
  <cp:keywords/>
  <dc:description/>
  <cp:lastModifiedBy>Bessie Mantzara</cp:lastModifiedBy>
  <cp:revision>1</cp:revision>
  <dcterms:created xsi:type="dcterms:W3CDTF">2026-04-09T06:14:00Z</dcterms:created>
  <dcterms:modified xsi:type="dcterms:W3CDTF">2026-04-09T06:17:00Z</dcterms:modified>
</cp:coreProperties>
</file>