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267A9" w14:textId="2E1BABFB" w:rsidR="00A3539D" w:rsidRPr="001372FD" w:rsidRDefault="00A3539D" w:rsidP="00D34479">
      <w:pPr>
        <w:spacing w:after="0" w:line="240" w:lineRule="auto"/>
        <w:jc w:val="right"/>
        <w:rPr>
          <w:iCs/>
          <w:sz w:val="24"/>
          <w:szCs w:val="24"/>
          <w:lang w:val="en-US"/>
        </w:rPr>
      </w:pPr>
      <w:r w:rsidRPr="001372FD">
        <w:rPr>
          <w:iCs/>
          <w:sz w:val="24"/>
          <w:szCs w:val="24"/>
          <w:lang w:val="en-GB"/>
        </w:rPr>
        <w:t xml:space="preserve">Athens, </w:t>
      </w:r>
      <w:r w:rsidR="00E2454C">
        <w:rPr>
          <w:iCs/>
          <w:sz w:val="24"/>
          <w:szCs w:val="24"/>
          <w:lang w:val="en-US"/>
        </w:rPr>
        <w:t>2</w:t>
      </w:r>
      <w:r w:rsidR="00055C90">
        <w:rPr>
          <w:iCs/>
          <w:sz w:val="24"/>
          <w:szCs w:val="24"/>
          <w:lang w:val="en-US"/>
        </w:rPr>
        <w:t>8</w:t>
      </w:r>
      <w:r w:rsidR="00E2454C">
        <w:rPr>
          <w:iCs/>
          <w:sz w:val="24"/>
          <w:szCs w:val="24"/>
          <w:lang w:val="en-US"/>
        </w:rPr>
        <w:t xml:space="preserve"> June</w:t>
      </w:r>
      <w:r w:rsidR="00D34479" w:rsidRPr="001372FD">
        <w:rPr>
          <w:iCs/>
          <w:sz w:val="24"/>
          <w:szCs w:val="24"/>
          <w:lang w:val="en-GB"/>
        </w:rPr>
        <w:t xml:space="preserve"> 202</w:t>
      </w:r>
      <w:r w:rsidR="00E2454C">
        <w:rPr>
          <w:iCs/>
          <w:sz w:val="24"/>
          <w:szCs w:val="24"/>
          <w:lang w:val="en-US"/>
        </w:rPr>
        <w:t>3</w:t>
      </w:r>
    </w:p>
    <w:p w14:paraId="182FB289" w14:textId="2DD4AF12" w:rsidR="00A3539D" w:rsidRDefault="00A57B3F" w:rsidP="000F44CE">
      <w:pPr>
        <w:spacing w:after="0" w:line="240" w:lineRule="auto"/>
        <w:jc w:val="center"/>
        <w:rPr>
          <w:b/>
          <w:sz w:val="24"/>
          <w:szCs w:val="24"/>
          <w:u w:val="single"/>
          <w:lang w:val="en-GB"/>
        </w:rPr>
      </w:pPr>
      <w:r>
        <w:rPr>
          <w:b/>
          <w:sz w:val="24"/>
          <w:szCs w:val="24"/>
          <w:u w:val="single"/>
          <w:lang w:val="en-GB"/>
        </w:rPr>
        <w:t xml:space="preserve">REQUEST FOR OFFERS </w:t>
      </w:r>
      <w:r w:rsidR="00055C90">
        <w:rPr>
          <w:b/>
          <w:sz w:val="24"/>
          <w:szCs w:val="24"/>
          <w:u w:val="single"/>
          <w:lang w:val="en-US"/>
        </w:rPr>
        <w:t>3</w:t>
      </w:r>
      <w:r w:rsidR="00E10400">
        <w:rPr>
          <w:b/>
          <w:sz w:val="24"/>
          <w:szCs w:val="24"/>
          <w:u w:val="single"/>
          <w:lang w:val="en-GB"/>
        </w:rPr>
        <w:t>-</w:t>
      </w:r>
      <w:r w:rsidR="00582F6F">
        <w:rPr>
          <w:b/>
          <w:sz w:val="24"/>
          <w:szCs w:val="24"/>
          <w:u w:val="single"/>
          <w:lang w:val="en-GB"/>
        </w:rPr>
        <w:t>202</w:t>
      </w:r>
      <w:r w:rsidR="00E2454C">
        <w:rPr>
          <w:b/>
          <w:sz w:val="24"/>
          <w:szCs w:val="24"/>
          <w:u w:val="single"/>
          <w:lang w:val="en-GB"/>
        </w:rPr>
        <w:t>3</w:t>
      </w:r>
      <w:r w:rsidR="00582F6F">
        <w:rPr>
          <w:b/>
          <w:sz w:val="24"/>
          <w:szCs w:val="24"/>
          <w:u w:val="single"/>
          <w:lang w:val="en-GB"/>
        </w:rPr>
        <w:t>/MIO-ECSDE</w:t>
      </w:r>
    </w:p>
    <w:p w14:paraId="4D60640C" w14:textId="05EB0418" w:rsidR="00A57B3F" w:rsidRDefault="00A57B3F" w:rsidP="000F44CE">
      <w:pPr>
        <w:spacing w:after="0" w:line="240" w:lineRule="auto"/>
        <w:jc w:val="center"/>
        <w:rPr>
          <w:b/>
          <w:sz w:val="24"/>
          <w:szCs w:val="24"/>
          <w:u w:val="single"/>
          <w:lang w:val="en-GB"/>
        </w:rPr>
      </w:pPr>
    </w:p>
    <w:p w14:paraId="2408B721" w14:textId="79311C43" w:rsidR="00A57B3F" w:rsidRPr="00BB2282" w:rsidRDefault="00BB2282" w:rsidP="000F44CE">
      <w:pPr>
        <w:spacing w:after="0" w:line="240" w:lineRule="auto"/>
        <w:jc w:val="center"/>
        <w:rPr>
          <w:b/>
          <w:sz w:val="24"/>
          <w:szCs w:val="24"/>
          <w:u w:val="single"/>
          <w:lang w:val="en-US"/>
        </w:rPr>
      </w:pPr>
      <w:r>
        <w:rPr>
          <w:b/>
          <w:sz w:val="24"/>
          <w:szCs w:val="24"/>
          <w:u w:val="single"/>
          <w:lang w:val="en-US"/>
        </w:rPr>
        <w:t>for services for the</w:t>
      </w:r>
    </w:p>
    <w:p w14:paraId="4D200BF1" w14:textId="77777777" w:rsidR="00D34479" w:rsidRDefault="00D34479" w:rsidP="000F44CE">
      <w:pPr>
        <w:spacing w:after="0" w:line="240" w:lineRule="auto"/>
        <w:jc w:val="center"/>
        <w:rPr>
          <w:b/>
          <w:sz w:val="24"/>
          <w:szCs w:val="24"/>
          <w:u w:val="single"/>
          <w:lang w:val="en-GB"/>
        </w:rPr>
      </w:pPr>
    </w:p>
    <w:p w14:paraId="315F5B18" w14:textId="77777777" w:rsidR="00E2454C" w:rsidRPr="00E2454C" w:rsidRDefault="00E2454C" w:rsidP="00E2454C">
      <w:pPr>
        <w:spacing w:before="120" w:after="120" w:line="240" w:lineRule="auto"/>
        <w:ind w:right="-428"/>
        <w:jc w:val="center"/>
        <w:rPr>
          <w:rFonts w:ascii="Calibri" w:eastAsia="Times New Roman" w:hAnsi="Calibri" w:cs="Times New Roman"/>
          <w:b/>
          <w:color w:val="0071BC"/>
          <w:sz w:val="24"/>
          <w:szCs w:val="24"/>
          <w:lang w:val="en-US"/>
        </w:rPr>
      </w:pPr>
      <w:bookmarkStart w:id="0" w:name="_Hlk132901819"/>
      <w:r w:rsidRPr="00E2454C">
        <w:rPr>
          <w:rFonts w:ascii="Calibri" w:eastAsia="Yu Mincho" w:hAnsi="Calibri" w:cs="Arial"/>
          <w:b/>
          <w:bCs/>
          <w:i/>
          <w:iCs/>
          <w:color w:val="2F5496"/>
          <w:kern w:val="2"/>
          <w:sz w:val="28"/>
          <w:szCs w:val="28"/>
          <w:lang w:val="en-GB" w:eastAsia="hi-IN" w:bidi="hi-IN"/>
        </w:rPr>
        <w:t xml:space="preserve">For the </w:t>
      </w:r>
      <w:bookmarkStart w:id="1" w:name="_Hlk138023013"/>
      <w:r w:rsidRPr="00E2454C">
        <w:rPr>
          <w:rFonts w:ascii="Calibri" w:eastAsia="Yu Mincho" w:hAnsi="Calibri" w:cs="Arial"/>
          <w:b/>
          <w:bCs/>
          <w:i/>
          <w:iCs/>
          <w:color w:val="2F5496"/>
          <w:kern w:val="2"/>
          <w:sz w:val="28"/>
          <w:szCs w:val="28"/>
          <w:lang w:val="en-GB" w:eastAsia="hi-IN" w:bidi="hi-IN"/>
        </w:rPr>
        <w:t>Implementation of a Tailor-Made Activity to support the Waste Management Plan of the Deir Qanoon El Naher Municipality (Lebanon)</w:t>
      </w:r>
      <w:bookmarkEnd w:id="0"/>
      <w:bookmarkEnd w:id="1"/>
    </w:p>
    <w:p w14:paraId="5CC91C51" w14:textId="0F443792" w:rsidR="003347AF" w:rsidRPr="00E2454C" w:rsidRDefault="003347AF" w:rsidP="00582F6F">
      <w:pPr>
        <w:spacing w:before="120" w:after="120" w:line="240" w:lineRule="auto"/>
        <w:jc w:val="both"/>
        <w:rPr>
          <w:lang w:val="en-US"/>
        </w:rPr>
      </w:pPr>
    </w:p>
    <w:p w14:paraId="0CD73C1B" w14:textId="4DAF4118" w:rsidR="00ED6EBC" w:rsidRDefault="00A57B3F" w:rsidP="00ED6EBC">
      <w:pPr>
        <w:spacing w:before="120" w:after="120" w:line="240" w:lineRule="auto"/>
        <w:jc w:val="both"/>
        <w:rPr>
          <w:bCs/>
          <w:lang w:val="en-US"/>
        </w:rPr>
      </w:pPr>
      <w:r>
        <w:rPr>
          <w:lang w:val="en-GB"/>
        </w:rPr>
        <w:t xml:space="preserve">MIO-ECSDE is herewith requesting your </w:t>
      </w:r>
      <w:r w:rsidRPr="00BB2282">
        <w:rPr>
          <w:b/>
          <w:bCs/>
          <w:lang w:val="en-US"/>
        </w:rPr>
        <w:t>best offer</w:t>
      </w:r>
      <w:r w:rsidRPr="00A57B3F">
        <w:rPr>
          <w:lang w:val="en-US"/>
        </w:rPr>
        <w:t xml:space="preserve"> for the provision of </w:t>
      </w:r>
      <w:r w:rsidRPr="00582F6F">
        <w:rPr>
          <w:b/>
          <w:bCs/>
          <w:lang w:val="en-US"/>
        </w:rPr>
        <w:t xml:space="preserve">services for </w:t>
      </w:r>
      <w:r w:rsidR="00E2454C" w:rsidRPr="00E2454C">
        <w:rPr>
          <w:b/>
          <w:bCs/>
          <w:lang w:val="en-US"/>
        </w:rPr>
        <w:t>the Implementation of a Tailor-Made Activity to support the Waste Management Plan of the Deir Qanoon El Naher Municipality (Lebanon)</w:t>
      </w:r>
      <w:r w:rsidR="00ED6EBC">
        <w:rPr>
          <w:b/>
          <w:bCs/>
          <w:lang w:val="en-US"/>
        </w:rPr>
        <w:t xml:space="preserve"> within the framework of </w:t>
      </w:r>
      <w:r w:rsidR="00ED6EBC" w:rsidRPr="00ED6EBC">
        <w:rPr>
          <w:b/>
          <w:bCs/>
          <w:lang w:val="en-GB"/>
        </w:rPr>
        <w:t xml:space="preserve">the </w:t>
      </w:r>
      <w:r w:rsidR="00E2454C">
        <w:rPr>
          <w:b/>
          <w:bCs/>
          <w:lang w:val="en-US"/>
        </w:rPr>
        <w:t>MED4WASTE project</w:t>
      </w:r>
      <w:r w:rsidR="00E10400">
        <w:rPr>
          <w:b/>
          <w:bCs/>
          <w:lang w:val="en-US"/>
        </w:rPr>
        <w:t xml:space="preserve"> </w:t>
      </w:r>
      <w:r w:rsidR="00E10400" w:rsidRPr="00E10400">
        <w:rPr>
          <w:bCs/>
          <w:lang w:val="en-US"/>
        </w:rPr>
        <w:t>(</w:t>
      </w:r>
      <w:hyperlink r:id="rId7" w:history="1">
        <w:r w:rsidR="00E2454C" w:rsidRPr="00021B7B">
          <w:rPr>
            <w:rStyle w:val="Hyperlink"/>
            <w:lang w:val="en-US"/>
          </w:rPr>
          <w:t>https://www.enicbcmed.eu/projects/med4waste</w:t>
        </w:r>
      </w:hyperlink>
      <w:r w:rsidR="00E10400" w:rsidRPr="00E10400">
        <w:rPr>
          <w:bCs/>
          <w:lang w:val="en-US"/>
        </w:rPr>
        <w:t>)</w:t>
      </w:r>
      <w:r w:rsidR="00E2454C">
        <w:rPr>
          <w:bCs/>
          <w:lang w:val="en-US"/>
        </w:rPr>
        <w:t xml:space="preserve"> </w:t>
      </w:r>
      <w:r w:rsidR="00E2454C" w:rsidRPr="00E2454C">
        <w:rPr>
          <w:bCs/>
          <w:lang w:val="en-US"/>
        </w:rPr>
        <w:t xml:space="preserve">a 2-year-long </w:t>
      </w:r>
      <w:proofErr w:type="spellStart"/>
      <w:r w:rsidR="00E2454C" w:rsidRPr="00E2454C">
        <w:rPr>
          <w:bCs/>
          <w:lang w:val="en-US"/>
        </w:rPr>
        <w:t>capitalisation</w:t>
      </w:r>
      <w:proofErr w:type="spellEnd"/>
      <w:r w:rsidR="00E2454C" w:rsidRPr="00E2454C">
        <w:rPr>
          <w:bCs/>
          <w:lang w:val="en-US"/>
        </w:rPr>
        <w:t xml:space="preserve"> project funded by the ENI CBC MED </w:t>
      </w:r>
      <w:proofErr w:type="spellStart"/>
      <w:r w:rsidR="00E2454C" w:rsidRPr="00E2454C">
        <w:rPr>
          <w:bCs/>
          <w:lang w:val="en-US"/>
        </w:rPr>
        <w:t>programme</w:t>
      </w:r>
      <w:proofErr w:type="spellEnd"/>
      <w:r w:rsidR="00E2454C" w:rsidRPr="00E2454C">
        <w:rPr>
          <w:bCs/>
          <w:lang w:val="en-US"/>
        </w:rPr>
        <w:t xml:space="preserve"> on the priority of waste management.</w:t>
      </w:r>
    </w:p>
    <w:p w14:paraId="2CC5A8C4" w14:textId="77777777" w:rsidR="00250253" w:rsidRPr="00250253" w:rsidRDefault="00250253" w:rsidP="00250253">
      <w:pPr>
        <w:spacing w:before="120" w:after="120" w:line="240" w:lineRule="auto"/>
        <w:jc w:val="both"/>
        <w:rPr>
          <w:lang w:val="en-US"/>
        </w:rPr>
      </w:pPr>
      <w:r w:rsidRPr="00250253">
        <w:rPr>
          <w:lang w:val="en-US"/>
        </w:rPr>
        <w:t>The required services include:</w:t>
      </w:r>
    </w:p>
    <w:p w14:paraId="35E83475" w14:textId="6D7F0FA2" w:rsidR="00250253" w:rsidRPr="00AD0CD8" w:rsidRDefault="00250253" w:rsidP="00AD0CD8">
      <w:pPr>
        <w:pStyle w:val="ListParagraph"/>
        <w:numPr>
          <w:ilvl w:val="0"/>
          <w:numId w:val="41"/>
        </w:numPr>
        <w:spacing w:before="120" w:after="120" w:line="240" w:lineRule="auto"/>
        <w:jc w:val="both"/>
        <w:rPr>
          <w:lang w:val="en-US"/>
        </w:rPr>
      </w:pPr>
      <w:r w:rsidRPr="00AD0CD8">
        <w:rPr>
          <w:lang w:val="en-US"/>
        </w:rPr>
        <w:t>Support the Deir Qanoon El Naher Municipality in drafting an Action Plan to scale up their Waste Management Service to two neighboring villages.</w:t>
      </w:r>
    </w:p>
    <w:p w14:paraId="28312A65" w14:textId="1909B327" w:rsidR="00250253" w:rsidRPr="00AD0CD8" w:rsidRDefault="00250253" w:rsidP="00AD0CD8">
      <w:pPr>
        <w:pStyle w:val="ListParagraph"/>
        <w:numPr>
          <w:ilvl w:val="0"/>
          <w:numId w:val="41"/>
        </w:numPr>
        <w:spacing w:before="120" w:after="120" w:line="240" w:lineRule="auto"/>
        <w:jc w:val="both"/>
        <w:rPr>
          <w:lang w:val="en-US"/>
        </w:rPr>
      </w:pPr>
      <w:r w:rsidRPr="00AD0CD8">
        <w:rPr>
          <w:lang w:val="en-US"/>
        </w:rPr>
        <w:t>Conduct an analysis of the waste management profile of the Deir Qanoon El Naher Municipality and the nearby municipalities (part of the 61 municipalities of the Union of Municipalities of Sour/</w:t>
      </w:r>
      <w:proofErr w:type="spellStart"/>
      <w:r w:rsidRPr="00AD0CD8">
        <w:rPr>
          <w:lang w:val="en-US"/>
        </w:rPr>
        <w:t>Tyre</w:t>
      </w:r>
      <w:proofErr w:type="spellEnd"/>
      <w:r w:rsidRPr="00AD0CD8">
        <w:rPr>
          <w:lang w:val="en-US"/>
        </w:rPr>
        <w:t>) regarding the management of the relevant and potential single-stream waste from them.</w:t>
      </w:r>
    </w:p>
    <w:p w14:paraId="226CFD03" w14:textId="77777777" w:rsidR="00AD0CD8" w:rsidRDefault="00250253" w:rsidP="00250253">
      <w:pPr>
        <w:spacing w:before="120" w:after="120" w:line="240" w:lineRule="auto"/>
        <w:jc w:val="both"/>
        <w:rPr>
          <w:lang w:val="en-US"/>
        </w:rPr>
      </w:pPr>
      <w:r w:rsidRPr="00250253">
        <w:rPr>
          <w:lang w:val="en-US"/>
        </w:rPr>
        <w:t xml:space="preserve">The overall duration of this assignment is for a maximum of 3 months after contract signature. </w:t>
      </w:r>
    </w:p>
    <w:p w14:paraId="5282635F" w14:textId="07109691" w:rsidR="00250253" w:rsidRDefault="00250253" w:rsidP="00250253">
      <w:pPr>
        <w:spacing w:before="120" w:after="120" w:line="240" w:lineRule="auto"/>
        <w:jc w:val="both"/>
        <w:rPr>
          <w:lang w:val="en-US"/>
        </w:rPr>
      </w:pPr>
      <w:r w:rsidRPr="00250253">
        <w:rPr>
          <w:lang w:val="en-US"/>
        </w:rPr>
        <w:t xml:space="preserve">The realization of both activities has to be </w:t>
      </w:r>
      <w:bookmarkStart w:id="2" w:name="_Hlk138255734"/>
      <w:r w:rsidRPr="00250253">
        <w:rPr>
          <w:lang w:val="en-US"/>
        </w:rPr>
        <w:t>successfully completed by the 4th of September 2023</w:t>
      </w:r>
      <w:bookmarkEnd w:id="2"/>
      <w:r w:rsidRPr="00250253">
        <w:rPr>
          <w:lang w:val="en-US"/>
        </w:rPr>
        <w:t xml:space="preserve">. </w:t>
      </w:r>
    </w:p>
    <w:p w14:paraId="7DE93719" w14:textId="32FE19A3" w:rsidR="00250253" w:rsidRPr="00250253" w:rsidRDefault="00250253" w:rsidP="00250253">
      <w:pPr>
        <w:spacing w:before="120" w:after="120" w:line="240" w:lineRule="auto"/>
        <w:jc w:val="both"/>
        <w:rPr>
          <w:lang w:val="en-US"/>
        </w:rPr>
      </w:pPr>
      <w:r w:rsidRPr="00250253">
        <w:rPr>
          <w:lang w:val="en-US"/>
        </w:rPr>
        <w:t xml:space="preserve">Further details for the tasks and services required are given in the Terms of Reference in </w:t>
      </w:r>
      <w:r w:rsidRPr="00442D58">
        <w:rPr>
          <w:b/>
          <w:bCs/>
          <w:lang w:val="en-US"/>
        </w:rPr>
        <w:t>Annex I</w:t>
      </w:r>
      <w:r w:rsidRPr="00250253">
        <w:rPr>
          <w:lang w:val="en-US"/>
        </w:rPr>
        <w:t>.</w:t>
      </w:r>
    </w:p>
    <w:p w14:paraId="63DD66E4" w14:textId="77777777" w:rsidR="00250253" w:rsidRDefault="00250253" w:rsidP="00582F6F">
      <w:pPr>
        <w:pStyle w:val="CM72"/>
        <w:spacing w:before="120" w:after="120"/>
        <w:jc w:val="both"/>
        <w:rPr>
          <w:rFonts w:asciiTheme="minorHAnsi" w:hAnsiTheme="minorHAnsi" w:cs="Times New Roman"/>
          <w:b/>
          <w:bCs/>
          <w:sz w:val="22"/>
          <w:szCs w:val="22"/>
          <w:lang w:val="en-GB"/>
        </w:rPr>
      </w:pPr>
    </w:p>
    <w:p w14:paraId="7CB0B899" w14:textId="2EA6E3C7" w:rsidR="00D34479" w:rsidRPr="00D16843" w:rsidRDefault="00D34479" w:rsidP="00582F6F">
      <w:pPr>
        <w:pStyle w:val="CM72"/>
        <w:spacing w:before="120" w:after="120"/>
        <w:jc w:val="both"/>
        <w:rPr>
          <w:rFonts w:asciiTheme="minorHAnsi" w:hAnsiTheme="minorHAnsi" w:cs="Times New Roman"/>
          <w:b/>
          <w:bCs/>
          <w:sz w:val="22"/>
          <w:szCs w:val="22"/>
          <w:lang w:val="en-GB"/>
        </w:rPr>
      </w:pPr>
      <w:r w:rsidRPr="003E41E1">
        <w:rPr>
          <w:rFonts w:asciiTheme="minorHAnsi" w:hAnsiTheme="minorHAnsi" w:cs="Times New Roman"/>
          <w:b/>
          <w:bCs/>
          <w:sz w:val="22"/>
          <w:szCs w:val="22"/>
          <w:lang w:val="en-GB"/>
        </w:rPr>
        <w:t>SUBMISSION OF OFFERS BY:</w:t>
      </w:r>
      <w:r>
        <w:rPr>
          <w:rFonts w:asciiTheme="minorHAnsi" w:hAnsiTheme="minorHAnsi" w:cs="Times New Roman"/>
          <w:b/>
          <w:bCs/>
          <w:sz w:val="22"/>
          <w:szCs w:val="22"/>
          <w:lang w:val="en-GB"/>
        </w:rPr>
        <w:t xml:space="preserve"> </w:t>
      </w:r>
      <w:r w:rsidR="00055C90">
        <w:rPr>
          <w:rFonts w:asciiTheme="minorHAnsi" w:hAnsiTheme="minorHAnsi" w:cs="Times New Roman"/>
          <w:b/>
          <w:bCs/>
          <w:sz w:val="22"/>
          <w:szCs w:val="22"/>
          <w:lang w:val="en-GB"/>
        </w:rPr>
        <w:t>7</w:t>
      </w:r>
      <w:r w:rsidR="001372FD" w:rsidRPr="001372FD">
        <w:rPr>
          <w:rFonts w:asciiTheme="minorHAnsi" w:hAnsiTheme="minorHAnsi" w:cs="Times New Roman"/>
          <w:b/>
          <w:bCs/>
          <w:sz w:val="22"/>
          <w:szCs w:val="22"/>
          <w:lang w:val="en-US"/>
        </w:rPr>
        <w:t xml:space="preserve"> </w:t>
      </w:r>
      <w:r w:rsidR="00E2454C">
        <w:rPr>
          <w:rFonts w:asciiTheme="minorHAnsi" w:hAnsiTheme="minorHAnsi" w:cs="Times New Roman"/>
          <w:b/>
          <w:bCs/>
          <w:sz w:val="22"/>
          <w:szCs w:val="22"/>
          <w:lang w:val="en-GB"/>
        </w:rPr>
        <w:t>Ju</w:t>
      </w:r>
      <w:r w:rsidR="00055C90">
        <w:rPr>
          <w:rFonts w:asciiTheme="minorHAnsi" w:hAnsiTheme="minorHAnsi" w:cs="Times New Roman"/>
          <w:b/>
          <w:bCs/>
          <w:sz w:val="22"/>
          <w:szCs w:val="22"/>
          <w:lang w:val="en-GB"/>
        </w:rPr>
        <w:t>ly</w:t>
      </w:r>
      <w:r w:rsidRPr="001372FD">
        <w:rPr>
          <w:rFonts w:asciiTheme="minorHAnsi" w:hAnsiTheme="minorHAnsi" w:cs="Times New Roman"/>
          <w:b/>
          <w:bCs/>
          <w:sz w:val="22"/>
          <w:szCs w:val="22"/>
          <w:lang w:val="en-GB"/>
        </w:rPr>
        <w:t xml:space="preserve"> 202</w:t>
      </w:r>
      <w:r w:rsidR="00E2454C">
        <w:rPr>
          <w:rFonts w:asciiTheme="minorHAnsi" w:hAnsiTheme="minorHAnsi" w:cs="Times New Roman"/>
          <w:b/>
          <w:bCs/>
          <w:sz w:val="22"/>
          <w:szCs w:val="22"/>
          <w:lang w:val="en-GB"/>
        </w:rPr>
        <w:t>3</w:t>
      </w:r>
      <w:r w:rsidRPr="001372FD">
        <w:rPr>
          <w:rFonts w:asciiTheme="minorHAnsi" w:hAnsiTheme="minorHAnsi" w:cs="Times New Roman"/>
          <w:b/>
          <w:bCs/>
          <w:sz w:val="22"/>
          <w:szCs w:val="22"/>
          <w:lang w:val="en-GB"/>
        </w:rPr>
        <w:t xml:space="preserve"> at </w:t>
      </w:r>
      <w:r w:rsidR="00E2454C">
        <w:rPr>
          <w:rFonts w:asciiTheme="minorHAnsi" w:hAnsiTheme="minorHAnsi" w:cs="Times New Roman"/>
          <w:b/>
          <w:bCs/>
          <w:sz w:val="22"/>
          <w:szCs w:val="22"/>
          <w:lang w:val="en-GB"/>
        </w:rPr>
        <w:t>17</w:t>
      </w:r>
      <w:r w:rsidRPr="001372FD">
        <w:rPr>
          <w:rFonts w:asciiTheme="minorHAnsi" w:hAnsiTheme="minorHAnsi" w:cs="Times New Roman"/>
          <w:b/>
          <w:bCs/>
          <w:sz w:val="22"/>
          <w:szCs w:val="22"/>
          <w:lang w:val="en-GB"/>
        </w:rPr>
        <w:t xml:space="preserve">:00 </w:t>
      </w:r>
      <w:r w:rsidR="00E2454C">
        <w:rPr>
          <w:rFonts w:asciiTheme="minorHAnsi" w:hAnsiTheme="minorHAnsi" w:cs="Times New Roman"/>
          <w:b/>
          <w:bCs/>
          <w:sz w:val="22"/>
          <w:szCs w:val="22"/>
          <w:lang w:val="en-GB"/>
        </w:rPr>
        <w:t>Athens</w:t>
      </w:r>
      <w:r w:rsidRPr="001372FD">
        <w:rPr>
          <w:rFonts w:asciiTheme="minorHAnsi" w:hAnsiTheme="minorHAnsi" w:cs="Times New Roman"/>
          <w:b/>
          <w:bCs/>
          <w:sz w:val="22"/>
          <w:szCs w:val="22"/>
          <w:lang w:val="en-GB"/>
        </w:rPr>
        <w:t xml:space="preserve"> Time</w:t>
      </w:r>
    </w:p>
    <w:p w14:paraId="62883246" w14:textId="77777777" w:rsidR="00041FAF" w:rsidRPr="00E2454C" w:rsidRDefault="00041FAF" w:rsidP="00BB2282">
      <w:pPr>
        <w:spacing w:after="0" w:line="240" w:lineRule="auto"/>
        <w:jc w:val="both"/>
        <w:rPr>
          <w:b/>
          <w:color w:val="000000"/>
          <w:lang w:val="en-GB"/>
        </w:rPr>
      </w:pPr>
    </w:p>
    <w:p w14:paraId="619E61D7" w14:textId="1BCE3A32" w:rsidR="00BB2282" w:rsidRDefault="00582F6F" w:rsidP="00BB2282">
      <w:pPr>
        <w:spacing w:after="0" w:line="240" w:lineRule="auto"/>
        <w:jc w:val="both"/>
        <w:rPr>
          <w:b/>
          <w:color w:val="000000"/>
          <w:lang w:val="en-US"/>
        </w:rPr>
      </w:pPr>
      <w:r>
        <w:rPr>
          <w:b/>
          <w:color w:val="000000"/>
          <w:lang w:val="en-US"/>
        </w:rPr>
        <w:t xml:space="preserve">MAX AVAILABLE </w:t>
      </w:r>
      <w:r w:rsidR="00D34479" w:rsidRPr="00D16843">
        <w:rPr>
          <w:b/>
          <w:color w:val="000000"/>
          <w:lang w:val="en-US"/>
        </w:rPr>
        <w:t>BUDGET:</w:t>
      </w:r>
      <w:r w:rsidR="00D34479">
        <w:rPr>
          <w:b/>
          <w:color w:val="000000"/>
          <w:lang w:val="en-US"/>
        </w:rPr>
        <w:t xml:space="preserve"> </w:t>
      </w:r>
      <w:r w:rsidR="00E2454C">
        <w:rPr>
          <w:b/>
          <w:color w:val="000000"/>
          <w:lang w:val="en-US"/>
        </w:rPr>
        <w:t>5</w:t>
      </w:r>
      <w:r w:rsidR="00C54A8F" w:rsidRPr="00582F6F">
        <w:rPr>
          <w:b/>
          <w:color w:val="000000"/>
          <w:lang w:val="en-US"/>
        </w:rPr>
        <w:t>.</w:t>
      </w:r>
      <w:r w:rsidR="00E10400">
        <w:rPr>
          <w:b/>
          <w:color w:val="000000"/>
          <w:lang w:val="en-US"/>
        </w:rPr>
        <w:t>0</w:t>
      </w:r>
      <w:r w:rsidR="00C54A8F" w:rsidRPr="00582F6F">
        <w:rPr>
          <w:b/>
          <w:color w:val="000000"/>
          <w:lang w:val="en-US"/>
        </w:rPr>
        <w:t>00</w:t>
      </w:r>
      <w:r w:rsidR="00D34479">
        <w:rPr>
          <w:b/>
          <w:color w:val="000000"/>
          <w:lang w:val="en-US"/>
        </w:rPr>
        <w:t xml:space="preserve"> </w:t>
      </w:r>
      <w:r w:rsidR="00BB2282">
        <w:rPr>
          <w:b/>
          <w:color w:val="000000"/>
          <w:lang w:val="en-US"/>
        </w:rPr>
        <w:t>euros</w:t>
      </w:r>
    </w:p>
    <w:p w14:paraId="22A6C663" w14:textId="0A5FF984" w:rsidR="00D34479" w:rsidRPr="00AE5C82" w:rsidRDefault="00D34479" w:rsidP="00BB2282">
      <w:pPr>
        <w:spacing w:after="0" w:line="240" w:lineRule="auto"/>
        <w:jc w:val="both"/>
        <w:rPr>
          <w:b/>
          <w:color w:val="000000"/>
          <w:lang w:val="en-US"/>
        </w:rPr>
      </w:pPr>
      <w:r w:rsidRPr="00B73089">
        <w:rPr>
          <w:bCs/>
          <w:lang w:val="en-GB"/>
        </w:rPr>
        <w:t xml:space="preserve">The amount includes all other costs, income </w:t>
      </w:r>
      <w:r w:rsidR="001372FD">
        <w:rPr>
          <w:bCs/>
          <w:lang w:val="en-US"/>
        </w:rPr>
        <w:t xml:space="preserve">and VAT </w:t>
      </w:r>
      <w:r w:rsidRPr="00B73089">
        <w:rPr>
          <w:bCs/>
          <w:lang w:val="en-GB"/>
        </w:rPr>
        <w:t>taxes</w:t>
      </w:r>
      <w:r w:rsidR="001372FD">
        <w:rPr>
          <w:bCs/>
          <w:lang w:val="en-GB"/>
        </w:rPr>
        <w:t xml:space="preserve">, if applicable, </w:t>
      </w:r>
      <w:r w:rsidRPr="00B73089">
        <w:rPr>
          <w:bCs/>
          <w:lang w:val="en-GB"/>
        </w:rPr>
        <w:t>and any other amount payable or cost that may be required for the completion of the service.</w:t>
      </w:r>
    </w:p>
    <w:p w14:paraId="28B6A40F" w14:textId="77777777" w:rsidR="00BB2282" w:rsidRDefault="00BB2282" w:rsidP="00582F6F">
      <w:pPr>
        <w:spacing w:before="120" w:after="120" w:line="240" w:lineRule="auto"/>
        <w:jc w:val="both"/>
        <w:rPr>
          <w:b/>
          <w:bCs/>
          <w:lang w:val="en-US"/>
        </w:rPr>
      </w:pPr>
    </w:p>
    <w:p w14:paraId="054B3DCF" w14:textId="19765996" w:rsidR="00631EA3" w:rsidRPr="003B4613" w:rsidRDefault="00C54A8F" w:rsidP="00631EA3">
      <w:pPr>
        <w:spacing w:before="120" w:after="120" w:line="240" w:lineRule="auto"/>
        <w:jc w:val="both"/>
        <w:rPr>
          <w:rFonts w:ascii="Katsoulidis" w:eastAsia="Times New Roman" w:hAnsi="Katsoulidis" w:cstheme="minorHAnsi"/>
          <w:bCs/>
          <w:iCs/>
          <w:lang w:val="en-US"/>
        </w:rPr>
      </w:pPr>
      <w:r w:rsidRPr="00C54A8F">
        <w:rPr>
          <w:b/>
          <w:bCs/>
          <w:lang w:val="en-US"/>
        </w:rPr>
        <w:t>AWARDING CRITERION</w:t>
      </w:r>
      <w:r>
        <w:rPr>
          <w:lang w:val="en-US"/>
        </w:rPr>
        <w:t xml:space="preserve">: </w:t>
      </w:r>
      <w:r>
        <w:rPr>
          <w:rFonts w:ascii="Katsoulidis" w:eastAsia="Times New Roman" w:hAnsi="Katsoulidis" w:cstheme="minorHAnsi"/>
          <w:bCs/>
          <w:iCs/>
          <w:lang w:val="en-US"/>
        </w:rPr>
        <w:t xml:space="preserve">The Most Economically Advantageous offer with criterion the lowest price for the offers satisfying the </w:t>
      </w:r>
      <w:r w:rsidR="003B4613">
        <w:rPr>
          <w:rFonts w:ascii="Katsoulidis" w:eastAsia="Times New Roman" w:hAnsi="Katsoulidis" w:cstheme="minorHAnsi"/>
          <w:bCs/>
          <w:iCs/>
          <w:lang w:val="en-US"/>
        </w:rPr>
        <w:t>qualification criteria</w:t>
      </w:r>
      <w:r>
        <w:rPr>
          <w:rFonts w:ascii="Katsoulidis" w:eastAsia="Times New Roman" w:hAnsi="Katsoulidis" w:cstheme="minorHAnsi"/>
          <w:bCs/>
          <w:iCs/>
          <w:lang w:val="en-US"/>
        </w:rPr>
        <w:t xml:space="preserve"> as described </w:t>
      </w:r>
      <w:r w:rsidR="00CA61EA">
        <w:rPr>
          <w:rFonts w:ascii="Katsoulidis" w:eastAsia="Times New Roman" w:hAnsi="Katsoulidis" w:cstheme="minorHAnsi"/>
          <w:bCs/>
          <w:iCs/>
          <w:lang w:val="en-US"/>
        </w:rPr>
        <w:t xml:space="preserve">in the </w:t>
      </w:r>
      <w:proofErr w:type="spellStart"/>
      <w:r w:rsidR="00CA61EA">
        <w:rPr>
          <w:rFonts w:ascii="Katsoulidis" w:eastAsia="Times New Roman" w:hAnsi="Katsoulidis" w:cstheme="minorHAnsi"/>
          <w:bCs/>
          <w:iCs/>
          <w:lang w:val="en-US"/>
        </w:rPr>
        <w:t>ToR</w:t>
      </w:r>
      <w:r w:rsidR="00631EA3">
        <w:rPr>
          <w:rFonts w:ascii="Katsoulidis" w:eastAsia="Times New Roman" w:hAnsi="Katsoulidis" w:cstheme="minorHAnsi"/>
          <w:bCs/>
          <w:iCs/>
          <w:lang w:val="en-US"/>
        </w:rPr>
        <w:t>s</w:t>
      </w:r>
      <w:proofErr w:type="spellEnd"/>
      <w:r w:rsidR="003B4613">
        <w:rPr>
          <w:rFonts w:ascii="Katsoulidis" w:eastAsia="Times New Roman" w:hAnsi="Katsoulidis" w:cstheme="minorHAnsi"/>
          <w:bCs/>
          <w:iCs/>
          <w:lang w:val="en-US"/>
        </w:rPr>
        <w:t xml:space="preserve"> and are listed below.</w:t>
      </w:r>
    </w:p>
    <w:p w14:paraId="4B2C6558" w14:textId="77777777" w:rsidR="00AD0CD8" w:rsidRDefault="00AD0CD8" w:rsidP="00631EA3">
      <w:pPr>
        <w:spacing w:before="120" w:after="120" w:line="240" w:lineRule="auto"/>
        <w:jc w:val="both"/>
        <w:rPr>
          <w:rFonts w:ascii="Katsoulidis" w:eastAsia="Times New Roman" w:hAnsi="Katsoulidis" w:cstheme="minorHAnsi"/>
          <w:bCs/>
          <w:iCs/>
          <w:lang w:val="en-US"/>
        </w:rPr>
      </w:pPr>
    </w:p>
    <w:p w14:paraId="78C52479" w14:textId="57EBAB62" w:rsidR="00AD0CD8" w:rsidRPr="00AD0CD8" w:rsidRDefault="00AD0CD8" w:rsidP="00631EA3">
      <w:pPr>
        <w:spacing w:before="120" w:after="120" w:line="240" w:lineRule="auto"/>
        <w:jc w:val="both"/>
        <w:rPr>
          <w:b/>
          <w:lang w:val="en-US"/>
        </w:rPr>
      </w:pPr>
      <w:r w:rsidRPr="00AD0CD8">
        <w:rPr>
          <w:rFonts w:ascii="Katsoulidis" w:eastAsia="Times New Roman" w:hAnsi="Katsoulidis" w:cstheme="minorHAnsi"/>
          <w:b/>
          <w:iCs/>
          <w:lang w:val="en-US"/>
        </w:rPr>
        <w:t>QUALIFICATION CRITERIA (ON/OFF):</w:t>
      </w:r>
    </w:p>
    <w:p w14:paraId="50EB2038" w14:textId="3801298A" w:rsidR="00442D58" w:rsidRPr="00442D58" w:rsidRDefault="00AD0CD8" w:rsidP="00442D58">
      <w:pPr>
        <w:numPr>
          <w:ilvl w:val="0"/>
          <w:numId w:val="34"/>
        </w:numPr>
        <w:spacing w:before="120" w:after="120" w:line="240" w:lineRule="auto"/>
        <w:jc w:val="both"/>
        <w:rPr>
          <w:rFonts w:ascii="Katsoulidis" w:eastAsia="Times New Roman" w:hAnsi="Katsoulidis" w:cstheme="minorHAnsi"/>
          <w:bCs/>
          <w:iCs/>
          <w:lang w:val="en-GB"/>
        </w:rPr>
      </w:pPr>
      <w:bookmarkStart w:id="3" w:name="_Hlk95750397"/>
      <w:bookmarkStart w:id="4" w:name="_Hlk51918454"/>
      <w:r>
        <w:rPr>
          <w:rFonts w:ascii="Katsoulidis" w:eastAsia="Times New Roman" w:hAnsi="Katsoulidis" w:cstheme="minorHAnsi"/>
          <w:bCs/>
          <w:iCs/>
          <w:lang w:val="en-US"/>
        </w:rPr>
        <w:t>R</w:t>
      </w:r>
      <w:r w:rsidR="00442D58" w:rsidRPr="00442D58">
        <w:rPr>
          <w:rFonts w:ascii="Katsoulidis" w:eastAsia="Times New Roman" w:hAnsi="Katsoulidis" w:cstheme="minorHAnsi"/>
          <w:bCs/>
          <w:iCs/>
          <w:lang w:val="en-US"/>
        </w:rPr>
        <w:t>ecord of minimum 1 successfully implemented similar project in terms of waste management in the last 5 years and ongoing</w:t>
      </w:r>
      <w:r w:rsidR="00442D58" w:rsidRPr="00442D58">
        <w:rPr>
          <w:rFonts w:ascii="Katsoulidis" w:eastAsia="Times New Roman" w:hAnsi="Katsoulidis" w:cstheme="minorHAnsi"/>
          <w:bCs/>
          <w:iCs/>
          <w:lang w:val="en-GB"/>
        </w:rPr>
        <w:t>.</w:t>
      </w:r>
    </w:p>
    <w:bookmarkEnd w:id="3"/>
    <w:p w14:paraId="673FF183" w14:textId="0FE384B2" w:rsidR="00442D58" w:rsidRPr="00442D58" w:rsidRDefault="00AD0CD8" w:rsidP="00442D58">
      <w:pPr>
        <w:numPr>
          <w:ilvl w:val="0"/>
          <w:numId w:val="32"/>
        </w:numPr>
        <w:spacing w:before="120" w:after="120" w:line="240" w:lineRule="auto"/>
        <w:jc w:val="both"/>
        <w:rPr>
          <w:rFonts w:ascii="Katsoulidis" w:eastAsia="Times New Roman" w:hAnsi="Katsoulidis" w:cstheme="minorHAnsi"/>
          <w:bCs/>
          <w:iCs/>
          <w:lang w:val="en-GB"/>
        </w:rPr>
      </w:pPr>
      <w:r>
        <w:rPr>
          <w:rFonts w:ascii="Katsoulidis" w:eastAsia="Times New Roman" w:hAnsi="Katsoulidis" w:cstheme="minorHAnsi"/>
          <w:bCs/>
          <w:iCs/>
          <w:lang w:val="en-GB"/>
        </w:rPr>
        <w:t>Be</w:t>
      </w:r>
      <w:r w:rsidR="00442D58" w:rsidRPr="00442D58">
        <w:rPr>
          <w:rFonts w:ascii="Katsoulidis" w:eastAsia="Times New Roman" w:hAnsi="Katsoulidis" w:cstheme="minorHAnsi"/>
          <w:bCs/>
          <w:iCs/>
          <w:lang w:val="en-GB"/>
        </w:rPr>
        <w:t xml:space="preserve"> enrolled in one of the official professional or trade registries kept in their country of registration.</w:t>
      </w:r>
    </w:p>
    <w:p w14:paraId="412A68DA" w14:textId="071AAEBD" w:rsidR="00AD0CD8" w:rsidRDefault="00442D58" w:rsidP="00442D58">
      <w:pPr>
        <w:spacing w:before="120" w:after="120" w:line="240" w:lineRule="auto"/>
        <w:ind w:left="360"/>
        <w:jc w:val="both"/>
        <w:rPr>
          <w:rFonts w:ascii="Katsoulidis" w:eastAsia="Times New Roman" w:hAnsi="Katsoulidis" w:cstheme="minorHAnsi"/>
          <w:bCs/>
          <w:iCs/>
          <w:lang w:val="en-GB"/>
        </w:rPr>
      </w:pPr>
      <w:r w:rsidRPr="00442D58">
        <w:rPr>
          <w:rFonts w:ascii="Katsoulidis" w:eastAsia="Times New Roman" w:hAnsi="Katsoulidis" w:cstheme="minorHAnsi"/>
          <w:bCs/>
          <w:iCs/>
          <w:lang w:val="en-GB"/>
        </w:rPr>
        <w:t>•</w:t>
      </w:r>
      <w:r w:rsidRPr="00442D58">
        <w:rPr>
          <w:rFonts w:ascii="Katsoulidis" w:eastAsia="Times New Roman" w:hAnsi="Katsoulidis" w:cstheme="minorHAnsi"/>
          <w:bCs/>
          <w:iCs/>
          <w:lang w:val="en-GB"/>
        </w:rPr>
        <w:tab/>
      </w:r>
      <w:r w:rsidR="00AD0CD8">
        <w:rPr>
          <w:rFonts w:ascii="Katsoulidis" w:eastAsia="Times New Roman" w:hAnsi="Katsoulidis" w:cstheme="minorHAnsi"/>
          <w:bCs/>
          <w:iCs/>
          <w:lang w:val="en-GB"/>
        </w:rPr>
        <w:t xml:space="preserve">Proposed expert or Team Leader </w:t>
      </w:r>
      <w:r w:rsidR="00AD0CD8" w:rsidRPr="00442D58">
        <w:rPr>
          <w:rFonts w:ascii="Katsoulidis" w:eastAsia="Times New Roman" w:hAnsi="Katsoulidis" w:cstheme="minorHAnsi"/>
          <w:bCs/>
          <w:iCs/>
          <w:lang w:val="en-GB"/>
        </w:rPr>
        <w:t xml:space="preserve">(in case of a group of experts) </w:t>
      </w:r>
      <w:r w:rsidR="00AD0CD8">
        <w:rPr>
          <w:rFonts w:ascii="Katsoulidis" w:eastAsia="Times New Roman" w:hAnsi="Katsoulidis" w:cstheme="minorHAnsi"/>
          <w:bCs/>
          <w:iCs/>
          <w:lang w:val="en-GB"/>
        </w:rPr>
        <w:t>must have:</w:t>
      </w:r>
    </w:p>
    <w:p w14:paraId="4EABE7FA" w14:textId="77777777" w:rsidR="00AD0CD8" w:rsidRPr="00AD0CD8" w:rsidRDefault="00AD0CD8" w:rsidP="00AD0CD8">
      <w:pPr>
        <w:pStyle w:val="ListParagraph"/>
        <w:numPr>
          <w:ilvl w:val="0"/>
          <w:numId w:val="43"/>
        </w:numPr>
        <w:spacing w:before="120" w:after="120" w:line="240" w:lineRule="auto"/>
        <w:jc w:val="both"/>
        <w:rPr>
          <w:rFonts w:ascii="Katsoulidis" w:eastAsia="Times New Roman" w:hAnsi="Katsoulidis" w:cstheme="minorHAnsi"/>
          <w:bCs/>
          <w:iCs/>
          <w:lang w:val="en-GB"/>
        </w:rPr>
      </w:pPr>
      <w:r w:rsidRPr="00AD0CD8">
        <w:rPr>
          <w:rFonts w:ascii="Katsoulidis" w:eastAsia="Times New Roman" w:hAnsi="Katsoulidis" w:cstheme="minorHAnsi"/>
          <w:bCs/>
          <w:iCs/>
          <w:lang w:val="en-GB"/>
        </w:rPr>
        <w:t xml:space="preserve">Post graduate diploma (at least MSc or equivalent) in a field relevant to the Assignment (e.g. </w:t>
      </w:r>
      <w:bookmarkStart w:id="5" w:name="_Hlk95750169"/>
      <w:r w:rsidRPr="00AD0CD8">
        <w:rPr>
          <w:rFonts w:ascii="Katsoulidis" w:eastAsia="Times New Roman" w:hAnsi="Katsoulidis" w:cstheme="minorHAnsi"/>
          <w:bCs/>
          <w:iCs/>
          <w:lang w:val="en-GB"/>
        </w:rPr>
        <w:t xml:space="preserve">Waste management, Natural resources management, Environmental </w:t>
      </w:r>
      <w:bookmarkStart w:id="6" w:name="_Hlk95750197"/>
      <w:bookmarkEnd w:id="5"/>
      <w:r w:rsidRPr="00AD0CD8">
        <w:rPr>
          <w:rFonts w:ascii="Katsoulidis" w:eastAsia="Times New Roman" w:hAnsi="Katsoulidis" w:cstheme="minorHAnsi"/>
          <w:bCs/>
          <w:iCs/>
          <w:lang w:val="en-GB"/>
        </w:rPr>
        <w:t>Policy/Management, Environmental engineering, etc.)</w:t>
      </w:r>
      <w:bookmarkEnd w:id="6"/>
    </w:p>
    <w:p w14:paraId="541B6386" w14:textId="6890A014" w:rsidR="00442D58" w:rsidRPr="00AD0CD8" w:rsidRDefault="00442D58" w:rsidP="00AD0CD8">
      <w:pPr>
        <w:pStyle w:val="ListParagraph"/>
        <w:numPr>
          <w:ilvl w:val="0"/>
          <w:numId w:val="43"/>
        </w:numPr>
        <w:spacing w:before="120" w:after="120" w:line="240" w:lineRule="auto"/>
        <w:jc w:val="both"/>
        <w:rPr>
          <w:rFonts w:ascii="Katsoulidis" w:eastAsia="Times New Roman" w:hAnsi="Katsoulidis" w:cstheme="minorHAnsi"/>
          <w:bCs/>
          <w:iCs/>
          <w:lang w:val="en-GB"/>
        </w:rPr>
      </w:pPr>
      <w:r w:rsidRPr="00AD0CD8">
        <w:rPr>
          <w:rFonts w:ascii="Katsoulidis" w:eastAsia="Times New Roman" w:hAnsi="Katsoulidis" w:cstheme="minorHAnsi"/>
          <w:bCs/>
          <w:iCs/>
          <w:lang w:val="en-GB"/>
        </w:rPr>
        <w:t xml:space="preserve">5-10 years of experience working in the Local Authorities Development Sector; </w:t>
      </w:r>
    </w:p>
    <w:p w14:paraId="39C5FF25" w14:textId="147A3D3B" w:rsidR="00442D58" w:rsidRPr="00AD0CD8" w:rsidRDefault="00442D58" w:rsidP="00AD0CD8">
      <w:pPr>
        <w:pStyle w:val="ListParagraph"/>
        <w:numPr>
          <w:ilvl w:val="0"/>
          <w:numId w:val="43"/>
        </w:numPr>
        <w:spacing w:before="120" w:after="120" w:line="240" w:lineRule="auto"/>
        <w:jc w:val="both"/>
        <w:rPr>
          <w:rFonts w:ascii="Katsoulidis" w:eastAsia="Times New Roman" w:hAnsi="Katsoulidis" w:cstheme="minorHAnsi"/>
          <w:bCs/>
          <w:iCs/>
          <w:lang w:val="en-GB"/>
        </w:rPr>
      </w:pPr>
      <w:r w:rsidRPr="00AD0CD8">
        <w:rPr>
          <w:rFonts w:ascii="Katsoulidis" w:eastAsia="Times New Roman" w:hAnsi="Katsoulidis" w:cstheme="minorHAnsi"/>
          <w:bCs/>
          <w:iCs/>
          <w:lang w:val="en-GB"/>
        </w:rPr>
        <w:lastRenderedPageBreak/>
        <w:t>A strong knowledge of Waste Management Governance Frameworks in Lebanon</w:t>
      </w:r>
      <w:r w:rsidR="004D549A" w:rsidRPr="004D549A">
        <w:rPr>
          <w:rFonts w:ascii="Katsoulidis" w:eastAsia="Times New Roman" w:hAnsi="Katsoulidis" w:cstheme="minorHAnsi"/>
          <w:bCs/>
          <w:iCs/>
          <w:lang w:val="en-US"/>
        </w:rPr>
        <w:t xml:space="preserve"> (</w:t>
      </w:r>
      <w:r w:rsidR="004D549A">
        <w:rPr>
          <w:rFonts w:ascii="Katsoulidis" w:eastAsia="Times New Roman" w:hAnsi="Katsoulidis" w:cstheme="minorHAnsi"/>
          <w:bCs/>
          <w:iCs/>
          <w:lang w:val="en-US"/>
        </w:rPr>
        <w:t>min. 2 years of professional experience)</w:t>
      </w:r>
      <w:r w:rsidRPr="00AD0CD8">
        <w:rPr>
          <w:rFonts w:ascii="Katsoulidis" w:eastAsia="Times New Roman" w:hAnsi="Katsoulidis" w:cstheme="minorHAnsi"/>
          <w:bCs/>
          <w:iCs/>
          <w:lang w:val="en-GB"/>
        </w:rPr>
        <w:t xml:space="preserve">; </w:t>
      </w:r>
    </w:p>
    <w:p w14:paraId="3270E503" w14:textId="421C1A3F" w:rsidR="00AD0CD8" w:rsidRDefault="00442D58" w:rsidP="00AD0CD8">
      <w:pPr>
        <w:pStyle w:val="ListParagraph"/>
        <w:numPr>
          <w:ilvl w:val="0"/>
          <w:numId w:val="43"/>
        </w:numPr>
        <w:spacing w:before="120" w:after="120" w:line="240" w:lineRule="auto"/>
        <w:jc w:val="both"/>
        <w:rPr>
          <w:rFonts w:ascii="Katsoulidis" w:eastAsia="Times New Roman" w:hAnsi="Katsoulidis" w:cstheme="minorHAnsi"/>
          <w:bCs/>
          <w:iCs/>
          <w:lang w:val="en-GB"/>
        </w:rPr>
      </w:pPr>
      <w:r w:rsidRPr="00AD0CD8">
        <w:rPr>
          <w:rFonts w:ascii="Katsoulidis" w:eastAsia="Times New Roman" w:hAnsi="Katsoulidis" w:cstheme="minorHAnsi"/>
          <w:bCs/>
          <w:iCs/>
          <w:lang w:val="en-GB"/>
        </w:rPr>
        <w:t>Good understanding of the local context and culture</w:t>
      </w:r>
      <w:r w:rsidR="004D549A">
        <w:rPr>
          <w:rFonts w:ascii="Katsoulidis" w:eastAsia="Times New Roman" w:hAnsi="Katsoulidis" w:cstheme="minorHAnsi"/>
          <w:bCs/>
          <w:iCs/>
          <w:lang w:val="en-GB"/>
        </w:rPr>
        <w:t xml:space="preserve"> (living in the proximity of the described area)</w:t>
      </w:r>
      <w:r w:rsidRPr="00AD0CD8">
        <w:rPr>
          <w:rFonts w:ascii="Katsoulidis" w:eastAsia="Times New Roman" w:hAnsi="Katsoulidis" w:cstheme="minorHAnsi"/>
          <w:bCs/>
          <w:iCs/>
          <w:lang w:val="en-GB"/>
        </w:rPr>
        <w:t xml:space="preserve">; </w:t>
      </w:r>
    </w:p>
    <w:p w14:paraId="75F569E7" w14:textId="2EA60740" w:rsidR="00442D58" w:rsidRPr="00AD0CD8" w:rsidRDefault="00442D58" w:rsidP="00AD0CD8">
      <w:pPr>
        <w:pStyle w:val="ListParagraph"/>
        <w:numPr>
          <w:ilvl w:val="0"/>
          <w:numId w:val="43"/>
        </w:numPr>
        <w:spacing w:before="120" w:after="120" w:line="240" w:lineRule="auto"/>
        <w:jc w:val="both"/>
        <w:rPr>
          <w:rFonts w:ascii="Katsoulidis" w:eastAsia="Times New Roman" w:hAnsi="Katsoulidis" w:cstheme="minorHAnsi"/>
          <w:bCs/>
          <w:iCs/>
          <w:lang w:val="en-GB"/>
        </w:rPr>
      </w:pPr>
      <w:r w:rsidRPr="00AD0CD8">
        <w:rPr>
          <w:rFonts w:ascii="Katsoulidis" w:eastAsia="Times New Roman" w:hAnsi="Katsoulidis" w:cstheme="minorHAnsi"/>
          <w:bCs/>
          <w:iCs/>
          <w:lang w:val="en-GB"/>
        </w:rPr>
        <w:t>A proven track record in building partnerships among municipalities and local authorities;</w:t>
      </w:r>
    </w:p>
    <w:p w14:paraId="0705870F" w14:textId="6C578391" w:rsidR="00AD0CD8" w:rsidRPr="00AD0CD8" w:rsidRDefault="00AD0CD8" w:rsidP="00AD0CD8">
      <w:pPr>
        <w:spacing w:before="120" w:after="120" w:line="240" w:lineRule="auto"/>
        <w:jc w:val="both"/>
        <w:rPr>
          <w:rFonts w:ascii="Katsoulidis" w:eastAsia="Times New Roman" w:hAnsi="Katsoulidis" w:cstheme="minorHAnsi"/>
          <w:bCs/>
          <w:iCs/>
          <w:lang w:val="en-GB"/>
        </w:rPr>
      </w:pPr>
      <w:r w:rsidRPr="00AD0CD8">
        <w:rPr>
          <w:rFonts w:ascii="Katsoulidis" w:eastAsia="Times New Roman" w:hAnsi="Katsoulidis" w:cstheme="minorHAnsi"/>
          <w:bCs/>
          <w:iCs/>
          <w:lang w:val="en-GB"/>
        </w:rPr>
        <w:t xml:space="preserve">Failure to </w:t>
      </w:r>
      <w:r>
        <w:rPr>
          <w:rFonts w:ascii="Katsoulidis" w:eastAsia="Times New Roman" w:hAnsi="Katsoulidis" w:cstheme="minorHAnsi"/>
          <w:bCs/>
          <w:iCs/>
          <w:lang w:val="en-GB"/>
        </w:rPr>
        <w:t xml:space="preserve">demonstrate </w:t>
      </w:r>
      <w:r w:rsidRPr="00AD0CD8">
        <w:rPr>
          <w:rFonts w:ascii="Katsoulidis" w:eastAsia="Times New Roman" w:hAnsi="Katsoulidis" w:cstheme="minorHAnsi"/>
          <w:bCs/>
          <w:iCs/>
          <w:lang w:val="en-GB"/>
        </w:rPr>
        <w:t xml:space="preserve">the minimum </w:t>
      </w:r>
      <w:r>
        <w:rPr>
          <w:rFonts w:ascii="Katsoulidis" w:eastAsia="Times New Roman" w:hAnsi="Katsoulidis" w:cstheme="minorHAnsi"/>
          <w:bCs/>
          <w:iCs/>
          <w:lang w:val="en-GB"/>
        </w:rPr>
        <w:t xml:space="preserve">qualification </w:t>
      </w:r>
      <w:r w:rsidRPr="00AD0CD8">
        <w:rPr>
          <w:rFonts w:ascii="Katsoulidis" w:eastAsia="Times New Roman" w:hAnsi="Katsoulidis" w:cstheme="minorHAnsi"/>
          <w:bCs/>
          <w:iCs/>
          <w:lang w:val="en-GB"/>
        </w:rPr>
        <w:t>criteria is considered ground for disqualification.</w:t>
      </w:r>
    </w:p>
    <w:p w14:paraId="2211A226" w14:textId="77777777" w:rsidR="00582F6F" w:rsidRPr="00442D58" w:rsidRDefault="00582F6F" w:rsidP="00582F6F">
      <w:pPr>
        <w:spacing w:before="120" w:after="120" w:line="240" w:lineRule="auto"/>
        <w:jc w:val="both"/>
        <w:rPr>
          <w:b/>
          <w:lang w:val="en-GB"/>
        </w:rPr>
      </w:pPr>
    </w:p>
    <w:p w14:paraId="2F86011A" w14:textId="4D16981E" w:rsidR="00CA61EA" w:rsidRDefault="00582F6F" w:rsidP="00582F6F">
      <w:pPr>
        <w:spacing w:before="120" w:after="120" w:line="240" w:lineRule="auto"/>
        <w:jc w:val="both"/>
        <w:rPr>
          <w:b/>
          <w:lang w:val="en-US"/>
        </w:rPr>
      </w:pPr>
      <w:r>
        <w:rPr>
          <w:b/>
          <w:lang w:val="en-US"/>
        </w:rPr>
        <w:t xml:space="preserve">DELIVERY OF SERVICE: </w:t>
      </w:r>
      <w:r w:rsidRPr="00582F6F">
        <w:rPr>
          <w:bCs/>
          <w:lang w:val="en-US"/>
        </w:rPr>
        <w:t xml:space="preserve">Services should be </w:t>
      </w:r>
      <w:r w:rsidR="00442D58" w:rsidRPr="00442D58">
        <w:rPr>
          <w:bCs/>
          <w:lang w:val="en-US"/>
        </w:rPr>
        <w:t xml:space="preserve">successfully completed </w:t>
      </w:r>
      <w:r w:rsidR="00442D58" w:rsidRPr="00442D58">
        <w:rPr>
          <w:b/>
          <w:lang w:val="en-US"/>
        </w:rPr>
        <w:t>by the 4th of September 2023</w:t>
      </w:r>
      <w:r w:rsidR="00847207" w:rsidRPr="001372FD">
        <w:rPr>
          <w:b/>
          <w:lang w:val="en-US"/>
        </w:rPr>
        <w:t>.</w:t>
      </w:r>
    </w:p>
    <w:p w14:paraId="26C702D3" w14:textId="77777777" w:rsidR="00442D58" w:rsidRPr="00CA61EA" w:rsidRDefault="00442D58" w:rsidP="00582F6F">
      <w:pPr>
        <w:spacing w:before="120" w:after="120" w:line="240" w:lineRule="auto"/>
        <w:jc w:val="both"/>
        <w:rPr>
          <w:b/>
          <w:lang w:val="en-US"/>
        </w:rPr>
      </w:pPr>
    </w:p>
    <w:p w14:paraId="6A652CF4" w14:textId="77777777" w:rsidR="00655D6B" w:rsidRPr="00CA61EA" w:rsidRDefault="00655D6B" w:rsidP="00655D6B">
      <w:pPr>
        <w:spacing w:before="120" w:after="120" w:line="240" w:lineRule="auto"/>
        <w:rPr>
          <w:bCs/>
          <w:lang w:val="en-US"/>
        </w:rPr>
      </w:pPr>
      <w:bookmarkStart w:id="7" w:name="_Hlk51918463"/>
      <w:bookmarkEnd w:id="4"/>
      <w:r w:rsidRPr="00E40E93">
        <w:rPr>
          <w:b/>
          <w:lang w:val="en-US"/>
        </w:rPr>
        <w:t>PAYMENTS:</w:t>
      </w:r>
      <w:r>
        <w:rPr>
          <w:bCs/>
          <w:lang w:val="en-US"/>
        </w:rPr>
        <w:t xml:space="preserve"> </w:t>
      </w:r>
      <w:r w:rsidRPr="00CA61EA">
        <w:rPr>
          <w:bCs/>
          <w:lang w:val="en-US"/>
        </w:rPr>
        <w:t xml:space="preserve">Payment will be made in 2 installments: </w:t>
      </w:r>
    </w:p>
    <w:p w14:paraId="467A7385" w14:textId="4BE2A831" w:rsidR="00655D6B" w:rsidRPr="001372FD" w:rsidRDefault="000D3D04" w:rsidP="00655D6B">
      <w:pPr>
        <w:numPr>
          <w:ilvl w:val="0"/>
          <w:numId w:val="23"/>
        </w:numPr>
        <w:spacing w:before="120" w:after="120" w:line="240" w:lineRule="auto"/>
        <w:rPr>
          <w:bCs/>
          <w:lang w:val="en-US"/>
        </w:rPr>
      </w:pPr>
      <w:r w:rsidRPr="000D3D04">
        <w:rPr>
          <w:bCs/>
          <w:lang w:val="en-US"/>
        </w:rPr>
        <w:t>3</w:t>
      </w:r>
      <w:r w:rsidR="00655D6B" w:rsidRPr="001372FD">
        <w:rPr>
          <w:bCs/>
          <w:lang w:val="en-US"/>
        </w:rPr>
        <w:t xml:space="preserve">0% </w:t>
      </w:r>
      <w:r w:rsidR="00AD0CD8">
        <w:rPr>
          <w:bCs/>
          <w:lang w:val="en-US"/>
        </w:rPr>
        <w:t>one month after</w:t>
      </w:r>
      <w:r w:rsidR="001372FD">
        <w:rPr>
          <w:bCs/>
          <w:lang w:val="en-US"/>
        </w:rPr>
        <w:t xml:space="preserve"> contract signature</w:t>
      </w:r>
    </w:p>
    <w:p w14:paraId="62AE8EDB" w14:textId="33ADE67E" w:rsidR="00655D6B" w:rsidRPr="001372FD" w:rsidRDefault="000D3D04" w:rsidP="00655D6B">
      <w:pPr>
        <w:numPr>
          <w:ilvl w:val="0"/>
          <w:numId w:val="23"/>
        </w:numPr>
        <w:spacing w:before="120" w:after="120" w:line="240" w:lineRule="auto"/>
        <w:rPr>
          <w:bCs/>
          <w:lang w:val="en-US"/>
        </w:rPr>
      </w:pPr>
      <w:r w:rsidRPr="000D3D04">
        <w:rPr>
          <w:bCs/>
          <w:lang w:val="en-US"/>
        </w:rPr>
        <w:t>7</w:t>
      </w:r>
      <w:r w:rsidR="00655D6B" w:rsidRPr="001372FD">
        <w:rPr>
          <w:bCs/>
          <w:lang w:val="en-US"/>
        </w:rPr>
        <w:t xml:space="preserve">0% after the satisfactory delivery of </w:t>
      </w:r>
      <w:r w:rsidR="00396848">
        <w:rPr>
          <w:bCs/>
          <w:lang w:val="en-US"/>
        </w:rPr>
        <w:t>the services</w:t>
      </w:r>
      <w:r w:rsidR="00A112B6">
        <w:rPr>
          <w:bCs/>
          <w:lang w:val="en-US"/>
        </w:rPr>
        <w:t xml:space="preserve">. </w:t>
      </w:r>
    </w:p>
    <w:p w14:paraId="01735D5B" w14:textId="77777777" w:rsidR="00041FAF" w:rsidRPr="00655D6B" w:rsidRDefault="00041FAF" w:rsidP="00582F6F">
      <w:pPr>
        <w:spacing w:before="120" w:after="120" w:line="240" w:lineRule="auto"/>
        <w:jc w:val="both"/>
        <w:rPr>
          <w:b/>
          <w:lang w:val="en-US"/>
        </w:rPr>
      </w:pPr>
    </w:p>
    <w:p w14:paraId="44213309" w14:textId="5702B86E" w:rsidR="00E40E93" w:rsidRPr="00E40E93" w:rsidRDefault="00396848" w:rsidP="00582F6F">
      <w:pPr>
        <w:spacing w:before="120" w:after="120" w:line="240" w:lineRule="auto"/>
        <w:jc w:val="both"/>
        <w:rPr>
          <w:bCs/>
          <w:lang w:val="en-US"/>
        </w:rPr>
      </w:pPr>
      <w:r>
        <w:rPr>
          <w:b/>
          <w:lang w:val="en-GB"/>
        </w:rPr>
        <w:t>WAY</w:t>
      </w:r>
      <w:r w:rsidR="00582F6F" w:rsidRPr="004323ED">
        <w:rPr>
          <w:b/>
          <w:lang w:val="en-GB"/>
        </w:rPr>
        <w:t xml:space="preserve"> &amp; TIME OF OFFERS SUBMISSION</w:t>
      </w:r>
      <w:r w:rsidR="004323ED">
        <w:rPr>
          <w:b/>
          <w:lang w:val="en-GB"/>
        </w:rPr>
        <w:t xml:space="preserve">:  </w:t>
      </w:r>
      <w:r w:rsidR="00CA61EA" w:rsidRPr="00CA61EA">
        <w:rPr>
          <w:bCs/>
          <w:lang w:val="en-US"/>
        </w:rPr>
        <w:t xml:space="preserve">Offers should be </w:t>
      </w:r>
      <w:r w:rsidR="004323ED">
        <w:rPr>
          <w:bCs/>
          <w:lang w:val="en-US"/>
        </w:rPr>
        <w:t>submitted electronically</w:t>
      </w:r>
      <w:r w:rsidR="00582F6F">
        <w:rPr>
          <w:bCs/>
          <w:lang w:val="en-US"/>
        </w:rPr>
        <w:t xml:space="preserve"> by email send to </w:t>
      </w:r>
      <w:hyperlink r:id="rId8" w:history="1">
        <w:r w:rsidR="004323ED" w:rsidRPr="004323ED">
          <w:rPr>
            <w:rStyle w:val="Hyperlink"/>
            <w:bCs/>
            <w:lang w:val="en-US"/>
          </w:rPr>
          <w:t>procurement@mio-ecsde.org</w:t>
        </w:r>
      </w:hyperlink>
      <w:r w:rsidR="004323ED" w:rsidRPr="004323ED">
        <w:rPr>
          <w:bCs/>
          <w:lang w:val="en-GB"/>
        </w:rPr>
        <w:t xml:space="preserve"> </w:t>
      </w:r>
      <w:r w:rsidR="00CA61EA" w:rsidRPr="00CA61EA">
        <w:rPr>
          <w:bCs/>
          <w:lang w:val="en-US"/>
        </w:rPr>
        <w:t xml:space="preserve"> </w:t>
      </w:r>
      <w:r w:rsidR="00CA61EA" w:rsidRPr="00CA61EA">
        <w:rPr>
          <w:b/>
          <w:lang w:val="en-US"/>
        </w:rPr>
        <w:t xml:space="preserve">by </w:t>
      </w:r>
      <w:r w:rsidR="00055C90">
        <w:rPr>
          <w:b/>
          <w:lang w:val="en-US"/>
        </w:rPr>
        <w:t>7</w:t>
      </w:r>
      <w:r w:rsidR="00E10400" w:rsidRPr="00396848">
        <w:rPr>
          <w:b/>
          <w:lang w:val="en-US"/>
        </w:rPr>
        <w:t xml:space="preserve"> </w:t>
      </w:r>
      <w:r w:rsidR="00E2454C">
        <w:rPr>
          <w:b/>
          <w:lang w:val="en-US"/>
        </w:rPr>
        <w:t>Ju</w:t>
      </w:r>
      <w:r w:rsidR="00055C90">
        <w:rPr>
          <w:b/>
          <w:lang w:val="en-US"/>
        </w:rPr>
        <w:t>ly</w:t>
      </w:r>
      <w:r w:rsidR="00E2454C">
        <w:rPr>
          <w:b/>
          <w:lang w:val="en-US"/>
        </w:rPr>
        <w:t xml:space="preserve"> 17:00 Athens</w:t>
      </w:r>
      <w:r w:rsidR="004323ED" w:rsidRPr="00582F6F">
        <w:rPr>
          <w:b/>
          <w:lang w:val="en-US"/>
        </w:rPr>
        <w:t xml:space="preserve"> Time</w:t>
      </w:r>
      <w:r w:rsidR="00E40E93" w:rsidRPr="00E40E93">
        <w:rPr>
          <w:bCs/>
          <w:lang w:val="en-US"/>
        </w:rPr>
        <w:t xml:space="preserve"> writing at the email subject line:</w:t>
      </w:r>
      <w:r w:rsidR="00E40E93">
        <w:rPr>
          <w:bCs/>
          <w:lang w:val="en-US"/>
        </w:rPr>
        <w:t xml:space="preserve"> </w:t>
      </w:r>
      <w:r w:rsidR="00E2454C">
        <w:rPr>
          <w:b/>
          <w:bCs/>
          <w:lang w:val="en-US"/>
        </w:rPr>
        <w:t>Request</w:t>
      </w:r>
      <w:r w:rsidR="00E40E93" w:rsidRPr="00E40E93">
        <w:rPr>
          <w:b/>
          <w:bCs/>
          <w:lang w:val="en-US"/>
        </w:rPr>
        <w:t xml:space="preserve"> for offers </w:t>
      </w:r>
      <w:r w:rsidR="00055C90">
        <w:rPr>
          <w:b/>
          <w:bCs/>
          <w:lang w:val="en-US"/>
        </w:rPr>
        <w:t>3</w:t>
      </w:r>
      <w:r w:rsidR="00041FAF">
        <w:rPr>
          <w:b/>
          <w:bCs/>
          <w:lang w:val="en-US"/>
        </w:rPr>
        <w:t>-</w:t>
      </w:r>
      <w:r w:rsidR="00E40E93" w:rsidRPr="00E40E93">
        <w:rPr>
          <w:b/>
          <w:bCs/>
          <w:lang w:val="en-US"/>
        </w:rPr>
        <w:t>202</w:t>
      </w:r>
      <w:r w:rsidR="00E2454C">
        <w:rPr>
          <w:b/>
          <w:bCs/>
          <w:lang w:val="en-US"/>
        </w:rPr>
        <w:t>3</w:t>
      </w:r>
      <w:r w:rsidR="00E40E93" w:rsidRPr="00E40E93">
        <w:rPr>
          <w:b/>
          <w:bCs/>
          <w:lang w:val="en-US"/>
        </w:rPr>
        <w:t>/</w:t>
      </w:r>
      <w:r w:rsidR="00E40E93">
        <w:rPr>
          <w:b/>
          <w:bCs/>
          <w:lang w:val="en-US"/>
        </w:rPr>
        <w:t>MIO-ECSDE</w:t>
      </w:r>
      <w:r w:rsidR="00E40E93">
        <w:rPr>
          <w:bCs/>
          <w:lang w:val="en-US"/>
        </w:rPr>
        <w:t xml:space="preserve">. </w:t>
      </w:r>
    </w:p>
    <w:p w14:paraId="48AFC2BA" w14:textId="30888591" w:rsidR="00E40E93" w:rsidRPr="00E40E93" w:rsidRDefault="00E40E93" w:rsidP="00582F6F">
      <w:pPr>
        <w:spacing w:before="120" w:after="120" w:line="240" w:lineRule="auto"/>
        <w:jc w:val="both"/>
        <w:rPr>
          <w:bCs/>
          <w:lang w:val="en-GB"/>
        </w:rPr>
      </w:pPr>
      <w:r w:rsidRPr="00E40E93">
        <w:rPr>
          <w:bCs/>
          <w:lang w:val="en-US"/>
        </w:rPr>
        <w:t xml:space="preserve">The email must contain a </w:t>
      </w:r>
      <w:r w:rsidRPr="00E40E93">
        <w:rPr>
          <w:b/>
          <w:bCs/>
          <w:lang w:val="en-US"/>
        </w:rPr>
        <w:t>password-protected compressed folder</w:t>
      </w:r>
      <w:r w:rsidRPr="00E40E93">
        <w:rPr>
          <w:bCs/>
          <w:lang w:val="en-US"/>
        </w:rPr>
        <w:t xml:space="preserve"> </w:t>
      </w:r>
      <w:r w:rsidR="00582F6F">
        <w:rPr>
          <w:bCs/>
          <w:lang w:val="en-US"/>
        </w:rPr>
        <w:t>with:</w:t>
      </w:r>
    </w:p>
    <w:p w14:paraId="19CE26F9" w14:textId="2914F7D5" w:rsidR="00E40E93" w:rsidRPr="00E40E93" w:rsidRDefault="00E40E93" w:rsidP="00582F6F">
      <w:pPr>
        <w:numPr>
          <w:ilvl w:val="0"/>
          <w:numId w:val="25"/>
        </w:numPr>
        <w:spacing w:before="120" w:after="120" w:line="240" w:lineRule="auto"/>
        <w:jc w:val="both"/>
        <w:rPr>
          <w:bCs/>
          <w:lang w:val="en-US"/>
        </w:rPr>
      </w:pPr>
      <w:r w:rsidRPr="00E40E93">
        <w:rPr>
          <w:bCs/>
          <w:lang w:val="en-GB"/>
        </w:rPr>
        <w:t>Τ</w:t>
      </w:r>
      <w:r w:rsidRPr="00E40E93">
        <w:rPr>
          <w:bCs/>
          <w:lang w:val="en-US"/>
        </w:rPr>
        <w:t xml:space="preserve">he </w:t>
      </w:r>
      <w:r w:rsidRPr="00E40E93">
        <w:rPr>
          <w:b/>
          <w:bCs/>
          <w:lang w:val="en-US"/>
        </w:rPr>
        <w:t>submission letter</w:t>
      </w:r>
      <w:r w:rsidRPr="00E40E93">
        <w:rPr>
          <w:bCs/>
          <w:lang w:val="en-US"/>
        </w:rPr>
        <w:t xml:space="preserve"> </w:t>
      </w:r>
      <w:r w:rsidR="00582F6F" w:rsidRPr="00582F6F">
        <w:rPr>
          <w:b/>
          <w:lang w:val="en-US"/>
        </w:rPr>
        <w:t xml:space="preserve">provided in ANNEX </w:t>
      </w:r>
      <w:r w:rsidR="00A112B6">
        <w:rPr>
          <w:b/>
          <w:lang w:val="en-US"/>
        </w:rPr>
        <w:t>I</w:t>
      </w:r>
      <w:r w:rsidR="00582F6F" w:rsidRPr="00582F6F">
        <w:rPr>
          <w:b/>
          <w:lang w:val="en-US"/>
        </w:rPr>
        <w:t>I</w:t>
      </w:r>
      <w:r w:rsidR="00582F6F">
        <w:rPr>
          <w:bCs/>
          <w:lang w:val="en-US"/>
        </w:rPr>
        <w:t xml:space="preserve"> </w:t>
      </w:r>
      <w:r w:rsidRPr="00E40E93">
        <w:rPr>
          <w:bCs/>
          <w:lang w:val="en-US"/>
        </w:rPr>
        <w:t xml:space="preserve">duly signed and stamped. </w:t>
      </w:r>
    </w:p>
    <w:p w14:paraId="67885B2A" w14:textId="0909D583" w:rsidR="00E40E93" w:rsidRPr="00396848" w:rsidRDefault="00E40E93" w:rsidP="00582F6F">
      <w:pPr>
        <w:numPr>
          <w:ilvl w:val="0"/>
          <w:numId w:val="25"/>
        </w:numPr>
        <w:spacing w:before="120" w:after="120" w:line="240" w:lineRule="auto"/>
        <w:jc w:val="both"/>
        <w:rPr>
          <w:bCs/>
          <w:lang w:val="en-US"/>
        </w:rPr>
      </w:pPr>
      <w:r w:rsidRPr="00396848">
        <w:rPr>
          <w:bCs/>
          <w:lang w:val="en-US"/>
        </w:rPr>
        <w:t xml:space="preserve">CV and Portfolio with related work against the </w:t>
      </w:r>
      <w:proofErr w:type="gramStart"/>
      <w:r w:rsidRPr="00396848">
        <w:rPr>
          <w:bCs/>
          <w:lang w:val="en-US"/>
        </w:rPr>
        <w:t>On</w:t>
      </w:r>
      <w:proofErr w:type="gramEnd"/>
      <w:r w:rsidRPr="00396848">
        <w:rPr>
          <w:bCs/>
          <w:lang w:val="en-US"/>
        </w:rPr>
        <w:t>/Off qualification Criteria</w:t>
      </w:r>
      <w:r w:rsidR="00442D58">
        <w:rPr>
          <w:bCs/>
          <w:lang w:val="en-US"/>
        </w:rPr>
        <w:t xml:space="preserve"> mentioned above.</w:t>
      </w:r>
      <w:r w:rsidRPr="00396848">
        <w:rPr>
          <w:bCs/>
          <w:lang w:val="en-US"/>
        </w:rPr>
        <w:t xml:space="preserve"> </w:t>
      </w:r>
    </w:p>
    <w:p w14:paraId="3B5DC577" w14:textId="07E7018B" w:rsidR="00E40E93" w:rsidRPr="00E40E93" w:rsidRDefault="00442D58" w:rsidP="00582F6F">
      <w:pPr>
        <w:numPr>
          <w:ilvl w:val="0"/>
          <w:numId w:val="25"/>
        </w:numPr>
        <w:spacing w:before="120" w:after="120" w:line="240" w:lineRule="auto"/>
        <w:jc w:val="both"/>
        <w:rPr>
          <w:bCs/>
          <w:lang w:val="en-US"/>
        </w:rPr>
      </w:pPr>
      <w:r>
        <w:rPr>
          <w:bCs/>
          <w:lang w:val="en-US"/>
        </w:rPr>
        <w:t>T</w:t>
      </w:r>
      <w:r w:rsidR="00E40E93" w:rsidRPr="00E40E93">
        <w:rPr>
          <w:bCs/>
          <w:lang w:val="en-US"/>
        </w:rPr>
        <w:t xml:space="preserve">he </w:t>
      </w:r>
      <w:r w:rsidR="00E40E93" w:rsidRPr="00E40E93">
        <w:rPr>
          <w:b/>
          <w:bCs/>
          <w:lang w:val="en-US"/>
        </w:rPr>
        <w:t>financial offer</w:t>
      </w:r>
      <w:r w:rsidR="00A112B6">
        <w:rPr>
          <w:b/>
          <w:bCs/>
          <w:lang w:val="en-US"/>
        </w:rPr>
        <w:t xml:space="preserve"> – template provided in ANNEX III</w:t>
      </w:r>
      <w:r w:rsidR="00E40E93" w:rsidRPr="00E40E93">
        <w:rPr>
          <w:bCs/>
          <w:lang w:val="en-US"/>
        </w:rPr>
        <w:t xml:space="preserve">, which must include all costs and applicable taxes, and the total amount should not exceed the </w:t>
      </w:r>
      <w:r w:rsidR="00582F6F">
        <w:rPr>
          <w:bCs/>
          <w:lang w:val="en-US"/>
        </w:rPr>
        <w:t xml:space="preserve">max available </w:t>
      </w:r>
      <w:r w:rsidR="00E40E93" w:rsidRPr="00E40E93">
        <w:rPr>
          <w:bCs/>
          <w:lang w:val="en-US"/>
        </w:rPr>
        <w:t>budget</w:t>
      </w:r>
      <w:r w:rsidR="00582F6F">
        <w:rPr>
          <w:bCs/>
          <w:lang w:val="en-US"/>
        </w:rPr>
        <w:t xml:space="preserve"> of </w:t>
      </w:r>
      <w:r w:rsidR="00E2454C">
        <w:rPr>
          <w:bCs/>
          <w:lang w:val="en-US"/>
        </w:rPr>
        <w:t>5</w:t>
      </w:r>
      <w:r w:rsidR="00582F6F">
        <w:rPr>
          <w:bCs/>
          <w:lang w:val="en-US"/>
        </w:rPr>
        <w:t>.</w:t>
      </w:r>
      <w:r w:rsidR="00E10400">
        <w:rPr>
          <w:bCs/>
          <w:lang w:val="en-US"/>
        </w:rPr>
        <w:t>0</w:t>
      </w:r>
      <w:r w:rsidR="00582F6F">
        <w:rPr>
          <w:bCs/>
          <w:lang w:val="en-US"/>
        </w:rPr>
        <w:t>00 euro.</w:t>
      </w:r>
    </w:p>
    <w:p w14:paraId="6686272F" w14:textId="77777777" w:rsidR="00041FAF" w:rsidRDefault="00E40E93" w:rsidP="00582F6F">
      <w:pPr>
        <w:spacing w:before="120" w:after="120" w:line="240" w:lineRule="auto"/>
        <w:jc w:val="both"/>
        <w:rPr>
          <w:bCs/>
          <w:lang w:val="en-US"/>
        </w:rPr>
      </w:pPr>
      <w:r w:rsidRPr="00E40E93">
        <w:rPr>
          <w:bCs/>
          <w:lang w:val="en-US"/>
        </w:rPr>
        <w:t xml:space="preserve">The password for opening the password protected folder must be send </w:t>
      </w:r>
      <w:r w:rsidR="00041FAF">
        <w:rPr>
          <w:bCs/>
          <w:lang w:val="en-US"/>
        </w:rPr>
        <w:t>to</w:t>
      </w:r>
      <w:r w:rsidRPr="00E40E93">
        <w:rPr>
          <w:bCs/>
          <w:lang w:val="en-US"/>
        </w:rPr>
        <w:t xml:space="preserve"> the same email address </w:t>
      </w:r>
      <w:hyperlink r:id="rId9" w:history="1">
        <w:r w:rsidRPr="00B670E9">
          <w:rPr>
            <w:rStyle w:val="Hyperlink"/>
            <w:bCs/>
            <w:lang w:val="en-US"/>
          </w:rPr>
          <w:t>procurement@mio-ecsde.org</w:t>
        </w:r>
      </w:hyperlink>
      <w:r w:rsidRPr="00E40E93">
        <w:rPr>
          <w:bCs/>
          <w:lang w:val="en-US"/>
        </w:rPr>
        <w:t xml:space="preserve">  </w:t>
      </w:r>
      <w:r w:rsidRPr="00E40E93">
        <w:rPr>
          <w:b/>
          <w:bCs/>
          <w:lang w:val="en-US"/>
        </w:rPr>
        <w:t xml:space="preserve">ONLY AFTER </w:t>
      </w:r>
      <w:r w:rsidRPr="00E40E93">
        <w:rPr>
          <w:bCs/>
          <w:lang w:val="en-US"/>
        </w:rPr>
        <w:t>the above-mentioned closing date for submission of offers.</w:t>
      </w:r>
    </w:p>
    <w:p w14:paraId="176D42FF" w14:textId="23B29682" w:rsidR="00E40E93" w:rsidRPr="00E40E93" w:rsidRDefault="00E40E93" w:rsidP="00582F6F">
      <w:pPr>
        <w:spacing w:before="120" w:after="120" w:line="240" w:lineRule="auto"/>
        <w:jc w:val="both"/>
        <w:rPr>
          <w:bCs/>
          <w:lang w:val="en-US"/>
        </w:rPr>
      </w:pPr>
      <w:r w:rsidRPr="00E40E93">
        <w:rPr>
          <w:bCs/>
          <w:lang w:val="en-US"/>
        </w:rPr>
        <w:t xml:space="preserve">In case the password is send before the above-mentioned closing date the offer will be </w:t>
      </w:r>
      <w:r w:rsidRPr="00E40E93">
        <w:rPr>
          <w:b/>
          <w:bCs/>
          <w:lang w:val="en-US"/>
        </w:rPr>
        <w:t>rejected.</w:t>
      </w:r>
      <w:r w:rsidRPr="00E40E93">
        <w:rPr>
          <w:bCs/>
          <w:lang w:val="en-US"/>
        </w:rPr>
        <w:t xml:space="preserve"> </w:t>
      </w:r>
    </w:p>
    <w:p w14:paraId="26E293FB" w14:textId="1544B120" w:rsidR="004323ED" w:rsidRPr="004323ED" w:rsidRDefault="004323ED" w:rsidP="004323ED">
      <w:pPr>
        <w:spacing w:before="120" w:after="120" w:line="240" w:lineRule="auto"/>
        <w:rPr>
          <w:lang w:val="en-US"/>
        </w:rPr>
      </w:pPr>
      <w:r w:rsidRPr="004323ED">
        <w:rPr>
          <w:lang w:val="en-US"/>
        </w:rPr>
        <w:t>Offers submitted after the specified date and time shall not be taken into consideration and shall be returned as inadmissibl</w:t>
      </w:r>
      <w:r>
        <w:rPr>
          <w:lang w:val="en-US"/>
        </w:rPr>
        <w:t>e</w:t>
      </w:r>
      <w:r w:rsidRPr="004323ED">
        <w:rPr>
          <w:lang w:val="en-US"/>
        </w:rPr>
        <w:t>.</w:t>
      </w:r>
      <w:r w:rsidR="00E40E93">
        <w:rPr>
          <w:lang w:val="en-US"/>
        </w:rPr>
        <w:t xml:space="preserve">  </w:t>
      </w:r>
      <w:r w:rsidRPr="004323ED">
        <w:rPr>
          <w:lang w:val="en-US"/>
        </w:rPr>
        <w:t xml:space="preserve">MIO-ECSDE bears no liability whatsoever for any late delivery of the offers or for the contents of its accompanying folders. </w:t>
      </w:r>
    </w:p>
    <w:p w14:paraId="47D400B2" w14:textId="77777777" w:rsidR="004323ED" w:rsidRPr="00CA61EA" w:rsidRDefault="004323ED" w:rsidP="004323ED">
      <w:pPr>
        <w:spacing w:before="120" w:after="120" w:line="240" w:lineRule="auto"/>
        <w:rPr>
          <w:b/>
          <w:lang w:val="en-US"/>
        </w:rPr>
      </w:pPr>
      <w:r w:rsidRPr="00CA61EA">
        <w:rPr>
          <w:b/>
          <w:lang w:val="en-US"/>
        </w:rPr>
        <w:t>The submitted offer should be valid for at least 1 month.</w:t>
      </w:r>
    </w:p>
    <w:bookmarkEnd w:id="7"/>
    <w:p w14:paraId="07CDB68B" w14:textId="42AD7346" w:rsidR="00CA61EA" w:rsidRPr="00CA61EA" w:rsidRDefault="00CA61EA" w:rsidP="00CA61EA">
      <w:pPr>
        <w:spacing w:before="120" w:after="120" w:line="240" w:lineRule="auto"/>
        <w:rPr>
          <w:b/>
          <w:lang w:val="en-US"/>
        </w:rPr>
      </w:pPr>
      <w:r w:rsidRPr="00CA61EA">
        <w:rPr>
          <w:b/>
          <w:lang w:val="en-US"/>
        </w:rPr>
        <w:t xml:space="preserve">In your offer please include </w:t>
      </w:r>
      <w:r w:rsidR="00655D6B">
        <w:rPr>
          <w:b/>
          <w:lang w:val="en-US"/>
        </w:rPr>
        <w:t xml:space="preserve">also </w:t>
      </w:r>
      <w:r w:rsidRPr="00CA61EA">
        <w:rPr>
          <w:b/>
          <w:lang w:val="en-US"/>
        </w:rPr>
        <w:t xml:space="preserve">the following company details: </w:t>
      </w:r>
    </w:p>
    <w:tbl>
      <w:tblPr>
        <w:tblStyle w:val="TableGrid"/>
        <w:tblW w:w="0" w:type="auto"/>
        <w:tblLook w:val="04A0" w:firstRow="1" w:lastRow="0" w:firstColumn="1" w:lastColumn="0" w:noHBand="0" w:noVBand="1"/>
      </w:tblPr>
      <w:tblGrid>
        <w:gridCol w:w="3823"/>
        <w:gridCol w:w="5953"/>
      </w:tblGrid>
      <w:tr w:rsidR="00CA61EA" w:rsidRPr="00CA61EA" w14:paraId="76185DD0" w14:textId="77777777" w:rsidTr="004323ED">
        <w:tc>
          <w:tcPr>
            <w:tcW w:w="3823" w:type="dxa"/>
            <w:tcBorders>
              <w:top w:val="single" w:sz="4" w:space="0" w:color="auto"/>
              <w:left w:val="single" w:sz="4" w:space="0" w:color="auto"/>
              <w:bottom w:val="single" w:sz="4" w:space="0" w:color="auto"/>
              <w:right w:val="single" w:sz="4" w:space="0" w:color="auto"/>
            </w:tcBorders>
            <w:hideMark/>
          </w:tcPr>
          <w:p w14:paraId="3A185575" w14:textId="77777777" w:rsidR="00CA61EA" w:rsidRPr="00CA61EA" w:rsidRDefault="00CA61EA" w:rsidP="00CA61EA">
            <w:pPr>
              <w:spacing w:before="120" w:after="120"/>
              <w:rPr>
                <w:b/>
                <w:lang w:val="en-US"/>
              </w:rPr>
            </w:pPr>
            <w:bookmarkStart w:id="8" w:name="_Hlk103935515"/>
            <w:r w:rsidRPr="00CA61EA">
              <w:rPr>
                <w:b/>
                <w:lang w:val="en-US"/>
              </w:rPr>
              <w:t>Company Name</w:t>
            </w:r>
            <w:r w:rsidRPr="00CA61EA">
              <w:rPr>
                <w:b/>
              </w:rPr>
              <w:t>:</w:t>
            </w:r>
            <w:r w:rsidRPr="00CA61EA">
              <w:rPr>
                <w:b/>
                <w:lang w:val="en-US"/>
              </w:rPr>
              <w:t xml:space="preserve"> (If Applicable)</w:t>
            </w:r>
          </w:p>
        </w:tc>
        <w:tc>
          <w:tcPr>
            <w:tcW w:w="5953" w:type="dxa"/>
            <w:tcBorders>
              <w:top w:val="single" w:sz="4" w:space="0" w:color="auto"/>
              <w:left w:val="single" w:sz="4" w:space="0" w:color="auto"/>
              <w:bottom w:val="single" w:sz="4" w:space="0" w:color="auto"/>
              <w:right w:val="single" w:sz="4" w:space="0" w:color="auto"/>
            </w:tcBorders>
          </w:tcPr>
          <w:p w14:paraId="52934058" w14:textId="77777777" w:rsidR="00CA61EA" w:rsidRPr="00CA61EA" w:rsidRDefault="00CA61EA" w:rsidP="00CA61EA">
            <w:pPr>
              <w:spacing w:before="120" w:after="120"/>
              <w:rPr>
                <w:b/>
                <w:lang w:val="en-US"/>
              </w:rPr>
            </w:pPr>
          </w:p>
        </w:tc>
      </w:tr>
      <w:tr w:rsidR="00CA61EA" w:rsidRPr="00CA61EA" w14:paraId="1887EAA8" w14:textId="77777777" w:rsidTr="004323ED">
        <w:tc>
          <w:tcPr>
            <w:tcW w:w="3823" w:type="dxa"/>
            <w:tcBorders>
              <w:top w:val="single" w:sz="4" w:space="0" w:color="auto"/>
              <w:left w:val="single" w:sz="4" w:space="0" w:color="auto"/>
              <w:bottom w:val="single" w:sz="4" w:space="0" w:color="auto"/>
              <w:right w:val="single" w:sz="4" w:space="0" w:color="auto"/>
            </w:tcBorders>
            <w:hideMark/>
          </w:tcPr>
          <w:p w14:paraId="1FD3D958" w14:textId="77777777" w:rsidR="00CA61EA" w:rsidRPr="00CA61EA" w:rsidRDefault="00CA61EA" w:rsidP="00CA61EA">
            <w:pPr>
              <w:spacing w:before="120" w:after="120"/>
              <w:rPr>
                <w:b/>
              </w:rPr>
            </w:pPr>
            <w:r w:rsidRPr="00CA61EA">
              <w:rPr>
                <w:b/>
                <w:lang w:val="en-US"/>
              </w:rPr>
              <w:t xml:space="preserve">Address: </w:t>
            </w:r>
          </w:p>
        </w:tc>
        <w:tc>
          <w:tcPr>
            <w:tcW w:w="5953" w:type="dxa"/>
            <w:tcBorders>
              <w:top w:val="single" w:sz="4" w:space="0" w:color="auto"/>
              <w:left w:val="single" w:sz="4" w:space="0" w:color="auto"/>
              <w:bottom w:val="single" w:sz="4" w:space="0" w:color="auto"/>
              <w:right w:val="single" w:sz="4" w:space="0" w:color="auto"/>
            </w:tcBorders>
          </w:tcPr>
          <w:p w14:paraId="1D45C449" w14:textId="77777777" w:rsidR="00CA61EA" w:rsidRPr="00CA61EA" w:rsidRDefault="00CA61EA" w:rsidP="00CA61EA">
            <w:pPr>
              <w:spacing w:before="120" w:after="120"/>
              <w:rPr>
                <w:b/>
              </w:rPr>
            </w:pPr>
          </w:p>
        </w:tc>
      </w:tr>
      <w:tr w:rsidR="00CA61EA" w:rsidRPr="00CA61EA" w14:paraId="21FAAE12" w14:textId="77777777" w:rsidTr="004323ED">
        <w:tc>
          <w:tcPr>
            <w:tcW w:w="3823" w:type="dxa"/>
            <w:tcBorders>
              <w:top w:val="single" w:sz="4" w:space="0" w:color="auto"/>
              <w:left w:val="single" w:sz="4" w:space="0" w:color="auto"/>
              <w:bottom w:val="single" w:sz="4" w:space="0" w:color="auto"/>
              <w:right w:val="single" w:sz="4" w:space="0" w:color="auto"/>
            </w:tcBorders>
            <w:hideMark/>
          </w:tcPr>
          <w:p w14:paraId="3141E31C" w14:textId="77777777" w:rsidR="00CA61EA" w:rsidRPr="00CA61EA" w:rsidRDefault="00CA61EA" w:rsidP="00CA61EA">
            <w:pPr>
              <w:spacing w:before="120" w:after="120"/>
              <w:rPr>
                <w:b/>
              </w:rPr>
            </w:pPr>
            <w:r w:rsidRPr="00CA61EA">
              <w:rPr>
                <w:b/>
                <w:lang w:val="en-US"/>
              </w:rPr>
              <w:t>Tel</w:t>
            </w:r>
            <w:r w:rsidRPr="00CA61EA">
              <w:rPr>
                <w:b/>
              </w:rPr>
              <w:t xml:space="preserve">/ </w:t>
            </w:r>
            <w:r w:rsidRPr="00CA61EA">
              <w:rPr>
                <w:b/>
                <w:lang w:val="en-US"/>
              </w:rPr>
              <w:t>e-mail address</w:t>
            </w:r>
            <w:r w:rsidRPr="00CA61EA">
              <w:rPr>
                <w:b/>
              </w:rPr>
              <w:t>:</w:t>
            </w:r>
          </w:p>
        </w:tc>
        <w:tc>
          <w:tcPr>
            <w:tcW w:w="5953" w:type="dxa"/>
            <w:tcBorders>
              <w:top w:val="single" w:sz="4" w:space="0" w:color="auto"/>
              <w:left w:val="single" w:sz="4" w:space="0" w:color="auto"/>
              <w:bottom w:val="single" w:sz="4" w:space="0" w:color="auto"/>
              <w:right w:val="single" w:sz="4" w:space="0" w:color="auto"/>
            </w:tcBorders>
          </w:tcPr>
          <w:p w14:paraId="47B265DD" w14:textId="77777777" w:rsidR="00CA61EA" w:rsidRPr="00CA61EA" w:rsidRDefault="00CA61EA" w:rsidP="00CA61EA">
            <w:pPr>
              <w:spacing w:before="120" w:after="120"/>
              <w:rPr>
                <w:b/>
              </w:rPr>
            </w:pPr>
          </w:p>
        </w:tc>
      </w:tr>
      <w:tr w:rsidR="00CA61EA" w:rsidRPr="00CC1DBF" w14:paraId="1340369C" w14:textId="77777777" w:rsidTr="004323ED">
        <w:tc>
          <w:tcPr>
            <w:tcW w:w="3823" w:type="dxa"/>
            <w:tcBorders>
              <w:top w:val="single" w:sz="4" w:space="0" w:color="auto"/>
              <w:left w:val="single" w:sz="4" w:space="0" w:color="auto"/>
              <w:bottom w:val="single" w:sz="4" w:space="0" w:color="auto"/>
              <w:right w:val="single" w:sz="4" w:space="0" w:color="auto"/>
            </w:tcBorders>
            <w:hideMark/>
          </w:tcPr>
          <w:p w14:paraId="28F4B9C3" w14:textId="77777777" w:rsidR="00CA61EA" w:rsidRPr="00CA61EA" w:rsidRDefault="00CA61EA" w:rsidP="00CA61EA">
            <w:pPr>
              <w:spacing w:before="120" w:after="120"/>
              <w:rPr>
                <w:b/>
                <w:lang w:val="en-US"/>
              </w:rPr>
            </w:pPr>
            <w:r w:rsidRPr="00CA61EA">
              <w:rPr>
                <w:b/>
                <w:lang w:val="en-US"/>
              </w:rPr>
              <w:t>VAT or Registration No: (If Applicable)</w:t>
            </w:r>
          </w:p>
        </w:tc>
        <w:tc>
          <w:tcPr>
            <w:tcW w:w="5953" w:type="dxa"/>
            <w:tcBorders>
              <w:top w:val="single" w:sz="4" w:space="0" w:color="auto"/>
              <w:left w:val="single" w:sz="4" w:space="0" w:color="auto"/>
              <w:bottom w:val="single" w:sz="4" w:space="0" w:color="auto"/>
              <w:right w:val="single" w:sz="4" w:space="0" w:color="auto"/>
            </w:tcBorders>
          </w:tcPr>
          <w:p w14:paraId="4F8743C8" w14:textId="77777777" w:rsidR="00CA61EA" w:rsidRPr="00CA61EA" w:rsidRDefault="00CA61EA" w:rsidP="00CA61EA">
            <w:pPr>
              <w:spacing w:before="120" w:after="120"/>
              <w:rPr>
                <w:b/>
                <w:lang w:val="en-US"/>
              </w:rPr>
            </w:pPr>
          </w:p>
        </w:tc>
      </w:tr>
      <w:tr w:rsidR="00CA61EA" w:rsidRPr="00CA61EA" w14:paraId="3FB11691" w14:textId="77777777" w:rsidTr="004323ED">
        <w:tc>
          <w:tcPr>
            <w:tcW w:w="3823" w:type="dxa"/>
            <w:tcBorders>
              <w:top w:val="single" w:sz="4" w:space="0" w:color="auto"/>
              <w:left w:val="single" w:sz="4" w:space="0" w:color="auto"/>
              <w:bottom w:val="single" w:sz="4" w:space="0" w:color="auto"/>
              <w:right w:val="single" w:sz="4" w:space="0" w:color="auto"/>
            </w:tcBorders>
            <w:hideMark/>
          </w:tcPr>
          <w:p w14:paraId="217BC82E" w14:textId="77777777" w:rsidR="00CA61EA" w:rsidRPr="00CA61EA" w:rsidRDefault="00CA61EA" w:rsidP="00CA61EA">
            <w:pPr>
              <w:spacing w:before="120" w:after="120"/>
              <w:rPr>
                <w:b/>
                <w:lang w:val="en-US"/>
              </w:rPr>
            </w:pPr>
            <w:r w:rsidRPr="00CA61EA">
              <w:rPr>
                <w:b/>
                <w:lang w:val="en-US"/>
              </w:rPr>
              <w:t>Establishment date: (If Applicable)</w:t>
            </w:r>
          </w:p>
        </w:tc>
        <w:tc>
          <w:tcPr>
            <w:tcW w:w="5953" w:type="dxa"/>
            <w:tcBorders>
              <w:top w:val="single" w:sz="4" w:space="0" w:color="auto"/>
              <w:left w:val="single" w:sz="4" w:space="0" w:color="auto"/>
              <w:bottom w:val="single" w:sz="4" w:space="0" w:color="auto"/>
              <w:right w:val="single" w:sz="4" w:space="0" w:color="auto"/>
            </w:tcBorders>
          </w:tcPr>
          <w:p w14:paraId="24BB4775" w14:textId="77777777" w:rsidR="00CA61EA" w:rsidRPr="00CA61EA" w:rsidRDefault="00CA61EA" w:rsidP="00CA61EA">
            <w:pPr>
              <w:spacing w:before="120" w:after="120"/>
              <w:rPr>
                <w:b/>
              </w:rPr>
            </w:pPr>
          </w:p>
        </w:tc>
      </w:tr>
      <w:tr w:rsidR="00CA61EA" w:rsidRPr="00CC1DBF" w14:paraId="14F8A0AE" w14:textId="77777777" w:rsidTr="004323ED">
        <w:tc>
          <w:tcPr>
            <w:tcW w:w="3823" w:type="dxa"/>
            <w:tcBorders>
              <w:top w:val="single" w:sz="4" w:space="0" w:color="auto"/>
              <w:left w:val="single" w:sz="4" w:space="0" w:color="auto"/>
              <w:bottom w:val="single" w:sz="4" w:space="0" w:color="auto"/>
              <w:right w:val="single" w:sz="4" w:space="0" w:color="auto"/>
            </w:tcBorders>
            <w:hideMark/>
          </w:tcPr>
          <w:p w14:paraId="07BB81F6" w14:textId="77777777" w:rsidR="00CA61EA" w:rsidRPr="00CA61EA" w:rsidRDefault="00CA61EA" w:rsidP="00CA61EA">
            <w:pPr>
              <w:spacing w:before="120" w:after="120"/>
              <w:rPr>
                <w:b/>
                <w:lang w:val="en-US"/>
              </w:rPr>
            </w:pPr>
            <w:r w:rsidRPr="00CA61EA">
              <w:rPr>
                <w:b/>
                <w:lang w:val="en-US"/>
              </w:rPr>
              <w:t>Name of Legal Representative: (If Applicable)</w:t>
            </w:r>
          </w:p>
        </w:tc>
        <w:tc>
          <w:tcPr>
            <w:tcW w:w="5953" w:type="dxa"/>
            <w:tcBorders>
              <w:top w:val="single" w:sz="4" w:space="0" w:color="auto"/>
              <w:left w:val="single" w:sz="4" w:space="0" w:color="auto"/>
              <w:bottom w:val="single" w:sz="4" w:space="0" w:color="auto"/>
              <w:right w:val="single" w:sz="4" w:space="0" w:color="auto"/>
            </w:tcBorders>
          </w:tcPr>
          <w:p w14:paraId="3F756035" w14:textId="77777777" w:rsidR="00CA61EA" w:rsidRPr="00CA61EA" w:rsidRDefault="00CA61EA" w:rsidP="00CA61EA">
            <w:pPr>
              <w:spacing w:before="120" w:after="120"/>
              <w:rPr>
                <w:b/>
                <w:lang w:val="en-US"/>
              </w:rPr>
            </w:pPr>
          </w:p>
        </w:tc>
      </w:tr>
      <w:bookmarkEnd w:id="8"/>
    </w:tbl>
    <w:p w14:paraId="4E69E19E" w14:textId="77777777" w:rsidR="00E40E93" w:rsidRDefault="00E40E93" w:rsidP="00CA61EA">
      <w:pPr>
        <w:spacing w:before="120" w:after="120" w:line="240" w:lineRule="auto"/>
        <w:rPr>
          <w:bCs/>
          <w:lang w:val="en-US"/>
        </w:rPr>
      </w:pPr>
    </w:p>
    <w:p w14:paraId="3F6BCC20" w14:textId="31622790" w:rsidR="00655D6B" w:rsidRPr="00655D6B" w:rsidRDefault="00655D6B" w:rsidP="00655D6B">
      <w:pPr>
        <w:spacing w:before="120" w:after="120" w:line="240" w:lineRule="auto"/>
        <w:jc w:val="both"/>
        <w:rPr>
          <w:bCs/>
          <w:u w:val="single"/>
          <w:lang w:val="en-US"/>
        </w:rPr>
      </w:pPr>
      <w:bookmarkStart w:id="9" w:name="_Hlk51918524"/>
      <w:r w:rsidRPr="00655D6B">
        <w:rPr>
          <w:bCs/>
          <w:lang w:val="en-US"/>
        </w:rPr>
        <w:t xml:space="preserve">The selected supplier will be informed within 5 days and will be invited to sign a contract and implement the service as applicable. </w:t>
      </w:r>
      <w:bookmarkEnd w:id="9"/>
    </w:p>
    <w:p w14:paraId="719FBA36" w14:textId="77777777" w:rsidR="00CA61EA" w:rsidRPr="00CA61EA" w:rsidRDefault="00CA61EA" w:rsidP="00CA61EA">
      <w:pPr>
        <w:spacing w:before="120" w:after="120" w:line="240" w:lineRule="auto"/>
        <w:rPr>
          <w:b/>
          <w:lang w:val="en-US"/>
        </w:rPr>
      </w:pPr>
    </w:p>
    <w:p w14:paraId="16248A82" w14:textId="74A0BD08" w:rsidR="00CA61EA" w:rsidRPr="00CA61EA" w:rsidRDefault="00582F6F" w:rsidP="00CA61EA">
      <w:pPr>
        <w:spacing w:before="120" w:after="120" w:line="240" w:lineRule="auto"/>
        <w:rPr>
          <w:bCs/>
          <w:lang w:val="en-US"/>
        </w:rPr>
      </w:pPr>
      <w:bookmarkStart w:id="10" w:name="_Hlk51918518"/>
      <w:r>
        <w:rPr>
          <w:b/>
          <w:lang w:val="en-US"/>
        </w:rPr>
        <w:t xml:space="preserve">CLARIFICATIONS OR FURTHER </w:t>
      </w:r>
      <w:r w:rsidRPr="00582F6F">
        <w:rPr>
          <w:b/>
          <w:lang w:val="en-US"/>
        </w:rPr>
        <w:t>INFORMATION</w:t>
      </w:r>
      <w:r>
        <w:rPr>
          <w:bCs/>
          <w:lang w:val="en-US"/>
        </w:rPr>
        <w:t xml:space="preserve">: </w:t>
      </w:r>
      <w:r w:rsidR="00CA61EA" w:rsidRPr="00CA61EA">
        <w:rPr>
          <w:bCs/>
          <w:lang w:val="en-US"/>
        </w:rPr>
        <w:t xml:space="preserve">For further information and/or clarifications please contact </w:t>
      </w:r>
      <w:r w:rsidR="00E2454C">
        <w:rPr>
          <w:bCs/>
          <w:lang w:val="en-US"/>
        </w:rPr>
        <w:t>Mr. H. Paliogiannis</w:t>
      </w:r>
      <w:r w:rsidR="00CA61EA" w:rsidRPr="00CA61EA">
        <w:rPr>
          <w:bCs/>
          <w:lang w:val="en-US"/>
        </w:rPr>
        <w:t xml:space="preserve"> sending an email to </w:t>
      </w:r>
      <w:r w:rsidR="00E2454C">
        <w:rPr>
          <w:bCs/>
          <w:lang w:val="en-US"/>
        </w:rPr>
        <w:t>paliogiannis</w:t>
      </w:r>
      <w:r w:rsidR="004323ED">
        <w:rPr>
          <w:bCs/>
          <w:lang w:val="en-US"/>
        </w:rPr>
        <w:t>@mio-ecsde.org</w:t>
      </w:r>
    </w:p>
    <w:bookmarkEnd w:id="10"/>
    <w:p w14:paraId="7823B3B1" w14:textId="2A120CC1" w:rsidR="003857E7" w:rsidRDefault="003857E7" w:rsidP="000F78CD">
      <w:pPr>
        <w:spacing w:after="0" w:line="240" w:lineRule="auto"/>
        <w:jc w:val="both"/>
        <w:rPr>
          <w:lang w:val="en-GB"/>
        </w:rPr>
      </w:pPr>
    </w:p>
    <w:p w14:paraId="11800422" w14:textId="77777777" w:rsidR="00E40E93" w:rsidRDefault="00E40E93" w:rsidP="000F78CD">
      <w:pPr>
        <w:spacing w:after="0" w:line="240" w:lineRule="auto"/>
        <w:jc w:val="both"/>
        <w:rPr>
          <w:lang w:val="en-GB"/>
        </w:rPr>
      </w:pPr>
    </w:p>
    <w:p w14:paraId="0CB176A7" w14:textId="77777777" w:rsidR="00303359" w:rsidRPr="00A268BC" w:rsidRDefault="00303359" w:rsidP="00E10400">
      <w:pPr>
        <w:spacing w:before="120" w:after="120"/>
        <w:jc w:val="center"/>
        <w:rPr>
          <w:b/>
          <w:bCs/>
          <w:lang w:val="en-GB"/>
        </w:rPr>
      </w:pPr>
      <w:r w:rsidRPr="00A268BC">
        <w:rPr>
          <w:b/>
          <w:bCs/>
          <w:lang w:val="en-GB"/>
        </w:rPr>
        <w:t>The Chairman of MIO-ECSDE</w:t>
      </w:r>
    </w:p>
    <w:p w14:paraId="0F21A722" w14:textId="77777777" w:rsidR="00303359" w:rsidRDefault="00303359" w:rsidP="00E10400">
      <w:pPr>
        <w:spacing w:after="0" w:line="240" w:lineRule="auto"/>
        <w:jc w:val="center"/>
        <w:rPr>
          <w:lang w:val="en-GB"/>
        </w:rPr>
      </w:pPr>
      <w:r w:rsidRPr="00A268BC">
        <w:rPr>
          <w:b/>
          <w:bCs/>
          <w:lang w:val="en-GB"/>
        </w:rPr>
        <w:t>Prof. Michael J. Scoullo</w:t>
      </w:r>
      <w:r>
        <w:rPr>
          <w:b/>
          <w:bCs/>
          <w:lang w:val="en-GB"/>
        </w:rPr>
        <w:t>s</w:t>
      </w:r>
    </w:p>
    <w:p w14:paraId="1AEE7653" w14:textId="77777777" w:rsidR="00A112B6" w:rsidRDefault="00A112B6">
      <w:pPr>
        <w:rPr>
          <w:lang w:val="en-GB"/>
        </w:rPr>
      </w:pPr>
      <w:r>
        <w:rPr>
          <w:lang w:val="en-GB"/>
        </w:rPr>
        <w:br w:type="page"/>
      </w:r>
    </w:p>
    <w:p w14:paraId="493E0719" w14:textId="63565E07" w:rsidR="00A112B6" w:rsidRPr="00901285" w:rsidRDefault="00A112B6" w:rsidP="00A112B6">
      <w:pPr>
        <w:shd w:val="clear" w:color="auto" w:fill="D9D9D9" w:themeFill="background1" w:themeFillShade="D9"/>
        <w:spacing w:before="120" w:after="120" w:line="240" w:lineRule="auto"/>
        <w:rPr>
          <w:b/>
          <w:lang w:val="en-GB"/>
        </w:rPr>
      </w:pPr>
      <w:bookmarkStart w:id="11" w:name="_Hlk77351446"/>
      <w:r w:rsidRPr="00901285">
        <w:rPr>
          <w:b/>
          <w:lang w:val="en-GB"/>
        </w:rPr>
        <w:lastRenderedPageBreak/>
        <w:t xml:space="preserve">ANNEX </w:t>
      </w:r>
      <w:r>
        <w:rPr>
          <w:b/>
          <w:lang w:val="en-GB"/>
        </w:rPr>
        <w:t>I</w:t>
      </w:r>
      <w:r w:rsidRPr="00901285">
        <w:rPr>
          <w:b/>
          <w:lang w:val="en-GB"/>
        </w:rPr>
        <w:t xml:space="preserve">: </w:t>
      </w:r>
      <w:r>
        <w:rPr>
          <w:b/>
          <w:lang w:val="en-GB"/>
        </w:rPr>
        <w:t>Terms of Reference</w:t>
      </w:r>
    </w:p>
    <w:bookmarkEnd w:id="11"/>
    <w:p w14:paraId="6BA325B8" w14:textId="77777777" w:rsidR="00A112B6" w:rsidRDefault="00A112B6" w:rsidP="00A112B6">
      <w:pPr>
        <w:spacing w:before="120" w:after="120"/>
        <w:jc w:val="both"/>
        <w:rPr>
          <w:b/>
          <w:u w:val="single"/>
          <w:lang w:val="en-US"/>
        </w:rPr>
      </w:pPr>
    </w:p>
    <w:p w14:paraId="6CEAE34D" w14:textId="77777777" w:rsidR="00A112B6" w:rsidRPr="00951B91" w:rsidRDefault="00A112B6" w:rsidP="00A112B6">
      <w:pPr>
        <w:rPr>
          <w:rFonts w:ascii="Calibri" w:hAnsi="Calibri" w:cs="Calibri"/>
          <w:b/>
          <w:u w:val="single"/>
          <w:lang w:val="en-US" w:eastAsia="en-US"/>
        </w:rPr>
      </w:pPr>
    </w:p>
    <w:p w14:paraId="2670B8DB" w14:textId="77777777" w:rsidR="009A198D" w:rsidRPr="009A198D" w:rsidRDefault="009A198D" w:rsidP="009A198D">
      <w:pPr>
        <w:spacing w:after="0"/>
        <w:jc w:val="center"/>
        <w:rPr>
          <w:rFonts w:ascii="Calibri" w:eastAsia="Times New Roman" w:hAnsi="Calibri" w:cs="Calibri"/>
          <w:b/>
          <w:sz w:val="32"/>
          <w:szCs w:val="32"/>
          <w:lang w:val="en-GB" w:eastAsia="en-US"/>
        </w:rPr>
      </w:pPr>
      <w:r w:rsidRPr="009A198D">
        <w:rPr>
          <w:rFonts w:ascii="Calibri" w:eastAsia="Times New Roman" w:hAnsi="Calibri" w:cs="Calibri"/>
          <w:b/>
          <w:sz w:val="32"/>
          <w:szCs w:val="32"/>
          <w:lang w:val="en-GB" w:eastAsia="en-US"/>
        </w:rPr>
        <w:t>TERMS OF REFERENCE</w:t>
      </w:r>
    </w:p>
    <w:p w14:paraId="4D7061C1" w14:textId="77777777" w:rsidR="009A198D" w:rsidRPr="009A198D" w:rsidRDefault="009A198D" w:rsidP="009A198D">
      <w:pPr>
        <w:spacing w:before="120" w:after="120" w:line="240" w:lineRule="auto"/>
        <w:jc w:val="center"/>
        <w:rPr>
          <w:rFonts w:ascii="Calibri" w:eastAsia="Times New Roman" w:hAnsi="Calibri" w:cs="Times New Roman"/>
          <w:b/>
          <w:color w:val="0071BC"/>
          <w:sz w:val="32"/>
          <w:szCs w:val="32"/>
          <w:lang w:val="en-GB"/>
        </w:rPr>
      </w:pPr>
      <w:r w:rsidRPr="009A198D">
        <w:rPr>
          <w:rFonts w:ascii="Calibri" w:eastAsia="Times New Roman" w:hAnsi="Calibri" w:cs="Times New Roman"/>
          <w:b/>
          <w:color w:val="0071BC"/>
          <w:sz w:val="32"/>
          <w:szCs w:val="32"/>
          <w:lang w:val="en-GB"/>
        </w:rPr>
        <w:t xml:space="preserve">For the </w:t>
      </w:r>
      <w:bookmarkStart w:id="12" w:name="_Hlk138018082"/>
      <w:r w:rsidRPr="009A198D">
        <w:rPr>
          <w:rFonts w:ascii="Calibri" w:eastAsia="Times New Roman" w:hAnsi="Calibri" w:cs="Times New Roman"/>
          <w:b/>
          <w:color w:val="0071BC"/>
          <w:sz w:val="32"/>
          <w:szCs w:val="32"/>
          <w:lang w:val="en-GB"/>
        </w:rPr>
        <w:t>Implementation of a Tailor-Made Activity to support the Waste Management Plan of the Deir Qanoon El Naher Municipality (Lebanon)</w:t>
      </w:r>
    </w:p>
    <w:bookmarkEnd w:id="12"/>
    <w:p w14:paraId="6B630BCB" w14:textId="77777777" w:rsidR="009A198D" w:rsidRPr="009A198D" w:rsidRDefault="009A198D" w:rsidP="009A198D">
      <w:pPr>
        <w:spacing w:before="120" w:after="120" w:line="240" w:lineRule="auto"/>
        <w:rPr>
          <w:rFonts w:ascii="Calibri" w:eastAsia="Times New Roman" w:hAnsi="Calibri" w:cs="Times New Roman"/>
          <w:b/>
          <w:color w:val="0071BC"/>
          <w:sz w:val="32"/>
          <w:szCs w:val="32"/>
          <w:lang w:val="en-GB"/>
        </w:rPr>
      </w:pPr>
    </w:p>
    <w:p w14:paraId="51C84D0D" w14:textId="77777777" w:rsidR="009A198D" w:rsidRPr="009A198D" w:rsidRDefault="009A198D" w:rsidP="009A198D">
      <w:pPr>
        <w:spacing w:before="120" w:after="120" w:line="240" w:lineRule="auto"/>
        <w:jc w:val="center"/>
        <w:rPr>
          <w:rFonts w:ascii="Calibri" w:eastAsia="Times New Roman" w:hAnsi="Calibri" w:cs="Times New Roman"/>
          <w:b/>
          <w:color w:val="0071BC"/>
          <w:sz w:val="32"/>
          <w:szCs w:val="32"/>
          <w:lang w:val="en-GB"/>
        </w:rPr>
      </w:pPr>
    </w:p>
    <w:p w14:paraId="0C40D18E" w14:textId="77777777" w:rsidR="009A198D" w:rsidRPr="009A198D" w:rsidRDefault="009A198D" w:rsidP="009A198D">
      <w:pPr>
        <w:spacing w:before="120" w:after="120" w:line="240" w:lineRule="auto"/>
        <w:jc w:val="center"/>
        <w:rPr>
          <w:rFonts w:ascii="Calibri" w:eastAsia="Times New Roman" w:hAnsi="Calibri" w:cs="Times New Roman"/>
          <w:b/>
          <w:color w:val="0071BC"/>
          <w:sz w:val="32"/>
          <w:szCs w:val="32"/>
          <w:lang w:val="en-GB"/>
        </w:rPr>
      </w:pPr>
      <w:r w:rsidRPr="009A198D">
        <w:rPr>
          <w:rFonts w:ascii="Calibri" w:eastAsia="Times New Roman" w:hAnsi="Calibri" w:cs="Times New Roman"/>
          <w:b/>
          <w:color w:val="0071BC"/>
          <w:sz w:val="32"/>
          <w:szCs w:val="32"/>
          <w:lang w:val="en-GB"/>
        </w:rPr>
        <w:t>In the framework of:</w:t>
      </w:r>
    </w:p>
    <w:p w14:paraId="2DB3E24B" w14:textId="77777777" w:rsidR="009A198D" w:rsidRPr="009A198D" w:rsidRDefault="009A198D" w:rsidP="009A198D">
      <w:pPr>
        <w:spacing w:before="120" w:after="120" w:line="240" w:lineRule="auto"/>
        <w:jc w:val="center"/>
        <w:rPr>
          <w:rFonts w:ascii="Calibri" w:eastAsia="Times New Roman" w:hAnsi="Calibri" w:cs="Times New Roman"/>
          <w:b/>
          <w:color w:val="0071BC"/>
          <w:sz w:val="32"/>
          <w:szCs w:val="32"/>
          <w:lang w:val="en-GB"/>
        </w:rPr>
      </w:pPr>
      <w:r w:rsidRPr="009A198D">
        <w:rPr>
          <w:rFonts w:ascii="Calibri" w:eastAsia="Times New Roman" w:hAnsi="Calibri" w:cs="Times New Roman"/>
          <w:b/>
          <w:color w:val="0071BC"/>
          <w:sz w:val="32"/>
          <w:szCs w:val="32"/>
          <w:lang w:val="en-GB"/>
        </w:rPr>
        <w:t>The ENI CBC Med Med4Waste project</w:t>
      </w:r>
    </w:p>
    <w:p w14:paraId="68FD2971" w14:textId="77777777" w:rsidR="009A198D" w:rsidRPr="009A198D" w:rsidRDefault="009A198D" w:rsidP="009A198D">
      <w:pPr>
        <w:spacing w:before="120" w:after="120" w:line="240" w:lineRule="auto"/>
        <w:jc w:val="center"/>
        <w:rPr>
          <w:rFonts w:ascii="Calibri" w:eastAsia="Times New Roman" w:hAnsi="Calibri" w:cs="Times New Roman"/>
          <w:b/>
          <w:color w:val="0071BC"/>
          <w:sz w:val="32"/>
          <w:szCs w:val="32"/>
          <w:lang w:val="en-GB"/>
        </w:rPr>
      </w:pPr>
      <w:r w:rsidRPr="009A198D">
        <w:rPr>
          <w:rFonts w:ascii="Calibri" w:eastAsia="Times New Roman" w:hAnsi="Calibri" w:cs="Times New Roman"/>
          <w:b/>
          <w:noProof/>
          <w:color w:val="0071BC"/>
          <w:sz w:val="32"/>
          <w:szCs w:val="32"/>
          <w:lang w:val="en-GB"/>
        </w:rPr>
        <w:drawing>
          <wp:inline distT="0" distB="0" distL="0" distR="0" wp14:anchorId="0903CDF2" wp14:editId="7200685F">
            <wp:extent cx="4760224" cy="186690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70316" cy="1870858"/>
                    </a:xfrm>
                    <a:prstGeom prst="rect">
                      <a:avLst/>
                    </a:prstGeom>
                    <a:noFill/>
                  </pic:spPr>
                </pic:pic>
              </a:graphicData>
            </a:graphic>
          </wp:inline>
        </w:drawing>
      </w:r>
    </w:p>
    <w:p w14:paraId="532BB7DB" w14:textId="77777777" w:rsidR="009A198D" w:rsidRPr="009A198D" w:rsidRDefault="009A198D" w:rsidP="009A198D">
      <w:pPr>
        <w:spacing w:before="120" w:after="120" w:line="240" w:lineRule="auto"/>
        <w:jc w:val="center"/>
        <w:rPr>
          <w:rFonts w:ascii="Calibri" w:eastAsia="Times New Roman" w:hAnsi="Calibri" w:cs="Times New Roman"/>
          <w:b/>
          <w:color w:val="0071BC"/>
          <w:sz w:val="32"/>
          <w:szCs w:val="32"/>
          <w:lang w:val="en-GB"/>
        </w:rPr>
      </w:pPr>
    </w:p>
    <w:p w14:paraId="4F39244D" w14:textId="77777777" w:rsidR="009A198D" w:rsidRPr="009A198D" w:rsidRDefault="009A198D" w:rsidP="009A198D">
      <w:pPr>
        <w:spacing w:before="120" w:after="120" w:line="240" w:lineRule="auto"/>
        <w:jc w:val="center"/>
        <w:rPr>
          <w:rFonts w:ascii="Calibri" w:eastAsia="Times New Roman" w:hAnsi="Calibri" w:cs="Times New Roman"/>
          <w:b/>
          <w:color w:val="0071BC"/>
          <w:sz w:val="32"/>
          <w:szCs w:val="32"/>
          <w:lang w:val="en-GB"/>
        </w:rPr>
      </w:pPr>
      <w:r w:rsidRPr="009A198D">
        <w:rPr>
          <w:rFonts w:ascii="Calibri" w:eastAsia="Times New Roman" w:hAnsi="Calibri" w:cs="Times New Roman"/>
          <w:b/>
          <w:noProof/>
          <w:color w:val="0071BC"/>
          <w:sz w:val="32"/>
          <w:szCs w:val="32"/>
          <w:lang w:val="en-GB"/>
        </w:rPr>
        <w:drawing>
          <wp:inline distT="0" distB="0" distL="0" distR="0" wp14:anchorId="14B0EBD7" wp14:editId="62545D29">
            <wp:extent cx="2862531" cy="97952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6567" cy="994590"/>
                    </a:xfrm>
                    <a:prstGeom prst="rect">
                      <a:avLst/>
                    </a:prstGeom>
                    <a:noFill/>
                  </pic:spPr>
                </pic:pic>
              </a:graphicData>
            </a:graphic>
          </wp:inline>
        </w:drawing>
      </w:r>
    </w:p>
    <w:p w14:paraId="5E326C59" w14:textId="77777777" w:rsidR="009A198D" w:rsidRPr="009A198D" w:rsidRDefault="009A198D" w:rsidP="009A198D">
      <w:pPr>
        <w:spacing w:before="120" w:after="120" w:line="240" w:lineRule="auto"/>
        <w:jc w:val="center"/>
        <w:rPr>
          <w:rFonts w:ascii="Calibri" w:eastAsia="Times New Roman" w:hAnsi="Calibri" w:cs="Times New Roman"/>
          <w:b/>
          <w:color w:val="0071BC"/>
          <w:sz w:val="32"/>
          <w:szCs w:val="32"/>
          <w:lang w:val="en-GB"/>
        </w:rPr>
      </w:pPr>
    </w:p>
    <w:p w14:paraId="4F736C05" w14:textId="77777777" w:rsidR="009A198D" w:rsidRPr="009A198D" w:rsidRDefault="009A198D" w:rsidP="009A198D">
      <w:pPr>
        <w:spacing w:before="120" w:after="120" w:line="240" w:lineRule="auto"/>
        <w:jc w:val="center"/>
        <w:rPr>
          <w:rFonts w:ascii="Calibri" w:eastAsia="Times New Roman" w:hAnsi="Calibri" w:cs="Times New Roman"/>
          <w:b/>
          <w:color w:val="0071BC"/>
          <w:sz w:val="32"/>
          <w:szCs w:val="32"/>
          <w:lang w:val="en-GB"/>
        </w:rPr>
      </w:pPr>
      <w:r w:rsidRPr="009A198D">
        <w:rPr>
          <w:rFonts w:ascii="Calibri" w:eastAsia="Times New Roman" w:hAnsi="Calibri" w:cs="Times New Roman"/>
          <w:b/>
          <w:color w:val="0071BC"/>
          <w:sz w:val="32"/>
          <w:szCs w:val="32"/>
          <w:lang w:val="en-GB"/>
        </w:rPr>
        <w:t>June 2023</w:t>
      </w:r>
    </w:p>
    <w:p w14:paraId="1A03E5EB" w14:textId="77777777" w:rsidR="009A198D" w:rsidRPr="009A198D" w:rsidRDefault="009A198D" w:rsidP="009A198D">
      <w:pPr>
        <w:spacing w:before="120" w:after="120" w:line="240" w:lineRule="auto"/>
        <w:jc w:val="center"/>
        <w:rPr>
          <w:rFonts w:ascii="Calibri" w:eastAsia="Times New Roman" w:hAnsi="Calibri" w:cs="Times New Roman"/>
          <w:b/>
          <w:color w:val="0071BC"/>
          <w:sz w:val="32"/>
          <w:szCs w:val="32"/>
          <w:lang w:val="en-GB"/>
        </w:rPr>
      </w:pPr>
      <w:r w:rsidRPr="009A198D">
        <w:rPr>
          <w:rFonts w:ascii="Calibri" w:eastAsia="Times New Roman" w:hAnsi="Calibri" w:cs="Times New Roman"/>
          <w:b/>
          <w:color w:val="0071BC"/>
          <w:sz w:val="32"/>
          <w:szCs w:val="32"/>
          <w:lang w:val="en-GB"/>
        </w:rPr>
        <w:br w:type="page"/>
      </w:r>
    </w:p>
    <w:p w14:paraId="229823A4" w14:textId="77777777" w:rsidR="009A198D" w:rsidRPr="009A198D" w:rsidRDefault="009A198D" w:rsidP="009A198D">
      <w:pPr>
        <w:shd w:val="clear" w:color="auto" w:fill="F2F2F2"/>
        <w:spacing w:before="120" w:after="120" w:line="240" w:lineRule="auto"/>
        <w:jc w:val="both"/>
        <w:rPr>
          <w:rFonts w:ascii="Calibri" w:eastAsia="Times New Roman" w:hAnsi="Calibri" w:cs="Calibri"/>
          <w:b/>
          <w:lang w:val="en-GB" w:eastAsia="en-US"/>
        </w:rPr>
      </w:pPr>
      <w:r w:rsidRPr="009A198D">
        <w:rPr>
          <w:rFonts w:ascii="Calibri" w:eastAsia="Times New Roman" w:hAnsi="Calibri" w:cs="Calibri"/>
          <w:b/>
          <w:lang w:val="en-GB" w:eastAsia="en-US"/>
        </w:rPr>
        <w:lastRenderedPageBreak/>
        <w:t>1. The framework of the Med4Waste project</w:t>
      </w:r>
    </w:p>
    <w:p w14:paraId="419C180E" w14:textId="77777777" w:rsidR="009A198D" w:rsidRPr="009A198D" w:rsidRDefault="009A198D" w:rsidP="009A198D">
      <w:pPr>
        <w:spacing w:before="120" w:after="120" w:line="240" w:lineRule="auto"/>
        <w:jc w:val="both"/>
        <w:rPr>
          <w:rFonts w:ascii="Calibri" w:eastAsia="Times New Roman" w:hAnsi="Calibri" w:cs="Calibri"/>
          <w:lang w:val="en-GB" w:eastAsia="en-US"/>
        </w:rPr>
      </w:pPr>
      <w:bookmarkStart w:id="13" w:name="_Hlk133411262"/>
      <w:r w:rsidRPr="009A198D">
        <w:rPr>
          <w:rFonts w:ascii="Calibri" w:eastAsia="Times New Roman" w:hAnsi="Calibri" w:cs="Calibri"/>
          <w:lang w:val="en-GB" w:eastAsia="en-US"/>
        </w:rPr>
        <w:t xml:space="preserve">Med4Waste (Mediterranean Dialogue for Waste Management Governance) project is a 2-year-long capitalisation project funded by the ENI CBC MED programme on the priority of waste management. </w:t>
      </w:r>
      <w:r w:rsidRPr="009A198D">
        <w:rPr>
          <w:rFonts w:ascii="Calibri" w:eastAsia="Times New Roman" w:hAnsi="Calibri" w:cs="Calibri"/>
          <w:lang w:val="en-GB" w:eastAsia="fr-FR"/>
        </w:rPr>
        <w:t>The Union for the Mediterranean (</w:t>
      </w:r>
      <w:proofErr w:type="spellStart"/>
      <w:r w:rsidRPr="009A198D">
        <w:rPr>
          <w:rFonts w:ascii="Calibri" w:eastAsia="Times New Roman" w:hAnsi="Calibri" w:cs="Calibri"/>
          <w:lang w:val="en-GB" w:eastAsia="fr-FR"/>
        </w:rPr>
        <w:t>UfM</w:t>
      </w:r>
      <w:proofErr w:type="spellEnd"/>
      <w:r w:rsidRPr="009A198D">
        <w:rPr>
          <w:rFonts w:ascii="Calibri" w:eastAsia="Times New Roman" w:hAnsi="Calibri" w:cs="Calibri"/>
          <w:lang w:val="en-GB" w:eastAsia="fr-FR"/>
        </w:rPr>
        <w:t xml:space="preserve">) supports the development and implementation of this project within the 2030GreenerMed Agenda. </w:t>
      </w:r>
      <w:r w:rsidRPr="009A198D">
        <w:rPr>
          <w:rFonts w:ascii="Calibri" w:eastAsia="Times New Roman" w:hAnsi="Calibri" w:cs="Calibri"/>
          <w:lang w:val="en-GB" w:eastAsia="en-US"/>
        </w:rPr>
        <w:t>The objective of the Med4Waste project is to facilitate new governance models for integrated and efficient urban waste management policies across the Mediterranean region, with particular emphasis on organic waste and circular economy through adapting waste management plans, policies and other management actions and regulatory drivers. Med4Waste focuses on the identification of successful and efficient waste management practices developed by 5 other ENI CBC MED projects, and their dissemination and mainstreaming into public polices and plans carried out by the relevant public or private stakeholders.</w:t>
      </w:r>
    </w:p>
    <w:p w14:paraId="1C53A3E2" w14:textId="7084F5BC" w:rsidR="009A198D" w:rsidRPr="009A198D" w:rsidRDefault="009A198D" w:rsidP="009A198D">
      <w:pPr>
        <w:spacing w:before="120" w:after="120" w:line="240" w:lineRule="auto"/>
        <w:jc w:val="both"/>
        <w:rPr>
          <w:rFonts w:ascii="Calibri" w:eastAsia="Times New Roman" w:hAnsi="Calibri" w:cs="Calibri"/>
          <w:lang w:val="en-GB" w:eastAsia="en-US"/>
        </w:rPr>
      </w:pPr>
      <w:r w:rsidRPr="009A198D">
        <w:rPr>
          <w:rFonts w:ascii="Calibri" w:eastAsia="Times New Roman" w:hAnsi="Calibri" w:cs="Calibri"/>
          <w:lang w:val="en-GB" w:eastAsia="en-US"/>
        </w:rPr>
        <w:t>MIO-ECSDE is a key partner of this project bringing its expertise in the policy-society interface, stakeholder engagement, and capacity building for sustainable waste management. MIO-ECSDE is co-leading the policy dialogue, mainstreaming, and cross fertilization activities of the project</w:t>
      </w:r>
      <w:r>
        <w:rPr>
          <w:rFonts w:ascii="Calibri" w:eastAsia="Times New Roman" w:hAnsi="Calibri" w:cs="Calibri"/>
          <w:lang w:val="en-GB" w:eastAsia="en-US"/>
        </w:rPr>
        <w:t xml:space="preserve"> and is the budget-holder for this specific activity</w:t>
      </w:r>
      <w:r w:rsidRPr="009A198D">
        <w:rPr>
          <w:rFonts w:ascii="Calibri" w:eastAsia="Times New Roman" w:hAnsi="Calibri" w:cs="Calibri"/>
          <w:lang w:val="en-GB" w:eastAsia="en-US"/>
        </w:rPr>
        <w:t>.</w:t>
      </w:r>
    </w:p>
    <w:bookmarkEnd w:id="13"/>
    <w:p w14:paraId="4FC2E3ED" w14:textId="77777777" w:rsidR="009A198D" w:rsidRPr="009A198D" w:rsidRDefault="009A198D" w:rsidP="009A198D">
      <w:pPr>
        <w:spacing w:before="120" w:after="120" w:line="240" w:lineRule="auto"/>
        <w:jc w:val="both"/>
        <w:rPr>
          <w:rFonts w:ascii="Calibri" w:eastAsia="Times New Roman" w:hAnsi="Calibri" w:cs="Calibri"/>
          <w:lang w:val="en-GB" w:eastAsia="en-US"/>
        </w:rPr>
      </w:pPr>
      <w:proofErr w:type="spellStart"/>
      <w:r w:rsidRPr="009A198D">
        <w:rPr>
          <w:rFonts w:ascii="Calibri" w:eastAsia="Times New Roman" w:hAnsi="Calibri" w:cs="Calibri"/>
          <w:lang w:val="en-GB" w:eastAsia="en-US"/>
        </w:rPr>
        <w:t>MedCities</w:t>
      </w:r>
      <w:proofErr w:type="spellEnd"/>
      <w:r w:rsidRPr="009A198D">
        <w:rPr>
          <w:rFonts w:ascii="Calibri" w:eastAsia="Times New Roman" w:hAnsi="Calibri" w:cs="Calibri"/>
          <w:lang w:val="en-GB" w:eastAsia="en-US"/>
        </w:rPr>
        <w:t xml:space="preserve"> is supervising the launching and managing the Med4Waste Mentoring Scheme, through which, Med4Waste will provide guidance and technical support to six sub-national authorities in charge of planning and managing waste in the Mediterranean in order to: </w:t>
      </w:r>
    </w:p>
    <w:p w14:paraId="02AED83D" w14:textId="77777777" w:rsidR="009A198D" w:rsidRPr="009A198D" w:rsidRDefault="009A198D" w:rsidP="009A198D">
      <w:pPr>
        <w:numPr>
          <w:ilvl w:val="0"/>
          <w:numId w:val="36"/>
        </w:numPr>
        <w:spacing w:before="120" w:after="120" w:line="240" w:lineRule="auto"/>
        <w:contextualSpacing/>
        <w:jc w:val="both"/>
        <w:rPr>
          <w:rFonts w:ascii="Calibri" w:eastAsia="Times New Roman" w:hAnsi="Calibri" w:cs="Calibri"/>
          <w:lang w:val="en-GB" w:eastAsia="en-US"/>
        </w:rPr>
      </w:pPr>
      <w:r w:rsidRPr="009A198D">
        <w:rPr>
          <w:rFonts w:ascii="Calibri" w:eastAsia="Times New Roman" w:hAnsi="Calibri" w:cs="Calibri"/>
          <w:lang w:val="en-GB" w:eastAsia="en-US"/>
        </w:rPr>
        <w:t xml:space="preserve">improve or develop their integrated municipal waste management (IMWM) plan; </w:t>
      </w:r>
    </w:p>
    <w:p w14:paraId="08AA472C" w14:textId="77777777" w:rsidR="009A198D" w:rsidRPr="009A198D" w:rsidRDefault="009A198D" w:rsidP="009A198D">
      <w:pPr>
        <w:numPr>
          <w:ilvl w:val="0"/>
          <w:numId w:val="36"/>
        </w:numPr>
        <w:spacing w:before="120" w:after="120" w:line="240" w:lineRule="auto"/>
        <w:contextualSpacing/>
        <w:jc w:val="both"/>
        <w:rPr>
          <w:rFonts w:ascii="Calibri" w:eastAsia="Times New Roman" w:hAnsi="Calibri" w:cs="Calibri"/>
          <w:lang w:val="en-GB" w:eastAsia="en-US"/>
        </w:rPr>
      </w:pPr>
      <w:r w:rsidRPr="009A198D">
        <w:rPr>
          <w:rFonts w:ascii="Calibri" w:eastAsia="Times New Roman" w:hAnsi="Calibri" w:cs="Calibri"/>
          <w:lang w:val="en-GB" w:eastAsia="en-US"/>
        </w:rPr>
        <w:t xml:space="preserve">exchange first-hand knowledge with a city that has implemented a method/tool/activity to enhance their waste management system (Twinning and Exchange program); </w:t>
      </w:r>
    </w:p>
    <w:p w14:paraId="3C199496" w14:textId="272B5233" w:rsidR="00055C90" w:rsidRDefault="009A198D" w:rsidP="00055C90">
      <w:pPr>
        <w:numPr>
          <w:ilvl w:val="0"/>
          <w:numId w:val="36"/>
        </w:numPr>
        <w:spacing w:before="120" w:after="120" w:line="240" w:lineRule="auto"/>
        <w:contextualSpacing/>
        <w:jc w:val="both"/>
        <w:rPr>
          <w:rFonts w:ascii="Calibri" w:eastAsia="Times New Roman" w:hAnsi="Calibri" w:cs="Calibri"/>
          <w:lang w:val="en-GB" w:eastAsia="en-US"/>
        </w:rPr>
      </w:pPr>
      <w:r w:rsidRPr="009A198D">
        <w:rPr>
          <w:rFonts w:ascii="Calibri" w:eastAsia="Times New Roman" w:hAnsi="Calibri" w:cs="Calibri"/>
          <w:lang w:val="en-GB" w:eastAsia="en-US"/>
        </w:rPr>
        <w:t>implement a tailor-made supporting action aligned with their IMWM plan.</w:t>
      </w:r>
    </w:p>
    <w:p w14:paraId="43FD2620" w14:textId="77777777" w:rsidR="00055C90" w:rsidRPr="00055C90" w:rsidRDefault="00055C90" w:rsidP="00055C90">
      <w:pPr>
        <w:spacing w:before="120" w:after="120" w:line="240" w:lineRule="auto"/>
        <w:contextualSpacing/>
        <w:jc w:val="both"/>
        <w:rPr>
          <w:rFonts w:ascii="Calibri" w:eastAsia="Times New Roman" w:hAnsi="Calibri" w:cs="Calibri"/>
          <w:lang w:val="en-GB" w:eastAsia="en-US"/>
        </w:rPr>
      </w:pPr>
    </w:p>
    <w:p w14:paraId="4CE0C434" w14:textId="1E6A385E" w:rsidR="009A198D" w:rsidRDefault="009A198D" w:rsidP="009A198D">
      <w:pPr>
        <w:spacing w:before="120" w:after="120" w:line="240" w:lineRule="auto"/>
        <w:jc w:val="both"/>
        <w:rPr>
          <w:rFonts w:ascii="Calibri" w:eastAsia="Times New Roman" w:hAnsi="Calibri" w:cs="Calibri"/>
          <w:lang w:val="en-GB" w:eastAsia="en-US"/>
        </w:rPr>
      </w:pPr>
      <w:r w:rsidRPr="009A198D">
        <w:rPr>
          <w:rFonts w:ascii="Calibri" w:eastAsia="Times New Roman" w:hAnsi="Calibri" w:cs="Calibri"/>
          <w:lang w:val="en-GB" w:eastAsia="en-US"/>
        </w:rPr>
        <w:t xml:space="preserve">The following section describes the waste management context of Deir Qanoon El Naher Municipality and the proposed tailor-made supporting action as per the diagnosed needs of </w:t>
      </w:r>
      <w:bookmarkStart w:id="14" w:name="_Hlk138016642"/>
      <w:r w:rsidRPr="009A198D">
        <w:rPr>
          <w:rFonts w:ascii="Calibri" w:eastAsia="Times New Roman" w:hAnsi="Calibri" w:cs="Calibri"/>
          <w:lang w:val="en-GB" w:eastAsia="en-US"/>
        </w:rPr>
        <w:t>the municipality</w:t>
      </w:r>
      <w:bookmarkEnd w:id="14"/>
      <w:r w:rsidRPr="009A198D">
        <w:rPr>
          <w:rFonts w:ascii="Calibri" w:eastAsia="Times New Roman" w:hAnsi="Calibri" w:cs="Calibri"/>
          <w:lang w:val="en-GB" w:eastAsia="en-US"/>
        </w:rPr>
        <w:t>, one of the two Lebanese municipalities taking part in the Med4Waste Mentoring Scheme.</w:t>
      </w:r>
    </w:p>
    <w:p w14:paraId="6C0130E8" w14:textId="77777777" w:rsidR="00055C90" w:rsidRPr="009A198D" w:rsidRDefault="00055C90" w:rsidP="009A198D">
      <w:pPr>
        <w:spacing w:before="120" w:after="120" w:line="240" w:lineRule="auto"/>
        <w:jc w:val="both"/>
        <w:rPr>
          <w:rFonts w:ascii="Calibri" w:eastAsia="Times New Roman" w:hAnsi="Calibri" w:cs="Calibri"/>
          <w:lang w:val="en-GB" w:eastAsia="en-US"/>
        </w:rPr>
      </w:pPr>
    </w:p>
    <w:p w14:paraId="65D3D72F" w14:textId="77777777" w:rsidR="009A198D" w:rsidRPr="009A198D" w:rsidRDefault="009A198D" w:rsidP="009A198D">
      <w:pPr>
        <w:shd w:val="clear" w:color="auto" w:fill="F2F2F2"/>
        <w:spacing w:before="120" w:after="120" w:line="240" w:lineRule="auto"/>
        <w:jc w:val="both"/>
        <w:rPr>
          <w:rFonts w:ascii="Calibri" w:eastAsia="Times New Roman" w:hAnsi="Calibri" w:cs="Calibri"/>
          <w:b/>
          <w:lang w:val="en-GB" w:eastAsia="en-US"/>
        </w:rPr>
      </w:pPr>
      <w:bookmarkStart w:id="15" w:name="_Hlk138022373"/>
      <w:r w:rsidRPr="009A198D">
        <w:rPr>
          <w:rFonts w:ascii="Calibri" w:eastAsia="Times New Roman" w:hAnsi="Calibri" w:cs="Calibri"/>
          <w:b/>
          <w:lang w:val="en-GB" w:eastAsia="en-US"/>
        </w:rPr>
        <w:t>2. Background and Context</w:t>
      </w:r>
    </w:p>
    <w:p w14:paraId="0AF30649" w14:textId="77777777" w:rsidR="009A198D" w:rsidRPr="009A198D" w:rsidRDefault="009A198D" w:rsidP="009A198D">
      <w:pPr>
        <w:spacing w:after="0" w:line="240" w:lineRule="auto"/>
        <w:jc w:val="both"/>
        <w:rPr>
          <w:rFonts w:ascii="Calibri" w:eastAsia="MS Mincho" w:hAnsi="Calibri" w:cs="Calibri"/>
          <w:lang w:val="en-GB" w:eastAsia="en-US"/>
        </w:rPr>
      </w:pPr>
      <w:bookmarkStart w:id="16" w:name="_Hlk133411466"/>
      <w:bookmarkEnd w:id="15"/>
      <w:r w:rsidRPr="009A198D">
        <w:rPr>
          <w:rFonts w:ascii="Calibri" w:eastAsia="MS Mincho" w:hAnsi="Calibri" w:cs="Calibri"/>
          <w:lang w:val="en-GB" w:eastAsia="en-US"/>
        </w:rPr>
        <w:t xml:space="preserve">The municipality of Deir Qanoon </w:t>
      </w:r>
      <w:proofErr w:type="spellStart"/>
      <w:r w:rsidRPr="009A198D">
        <w:rPr>
          <w:rFonts w:ascii="Calibri" w:eastAsia="MS Mincho" w:hAnsi="Calibri" w:cs="Calibri"/>
          <w:lang w:val="en-GB" w:eastAsia="en-US"/>
        </w:rPr>
        <w:t>ElNaher</w:t>
      </w:r>
      <w:proofErr w:type="spellEnd"/>
      <w:r w:rsidRPr="009A198D">
        <w:rPr>
          <w:rFonts w:ascii="Calibri" w:eastAsia="MS Mincho" w:hAnsi="Calibri" w:cs="Calibri"/>
          <w:lang w:val="en-GB" w:eastAsia="en-US"/>
        </w:rPr>
        <w:t xml:space="preserve"> (DQN) is a village in the Tyre Caza in South Lebanon Governorate. Spreading over a surface of nearly 4 km², DQN is home to around 10,000 citizens. The municipal jurisdiction includes 400 stores, commercial and industrial institutions (non-residential) and 1050 residential units. The DQN municipality considers IWM one of its main priorities and as such, it has been working on it since 2019.</w:t>
      </w:r>
    </w:p>
    <w:p w14:paraId="2844DAB0" w14:textId="77777777" w:rsidR="009A198D" w:rsidRPr="009A198D" w:rsidRDefault="009A198D" w:rsidP="009A198D">
      <w:pPr>
        <w:spacing w:after="0" w:line="240" w:lineRule="auto"/>
        <w:jc w:val="both"/>
        <w:rPr>
          <w:rFonts w:ascii="Calibri" w:eastAsia="MS Mincho" w:hAnsi="Calibri" w:cs="Calibri"/>
          <w:lang w:val="en-GB" w:eastAsia="en-US"/>
        </w:rPr>
      </w:pPr>
    </w:p>
    <w:p w14:paraId="7486664E" w14:textId="77777777" w:rsidR="009A198D" w:rsidRPr="009A198D" w:rsidRDefault="009A198D" w:rsidP="009A198D">
      <w:pPr>
        <w:spacing w:after="0" w:line="240" w:lineRule="auto"/>
        <w:jc w:val="both"/>
        <w:rPr>
          <w:rFonts w:ascii="Calibri" w:eastAsia="MS Mincho" w:hAnsi="Calibri" w:cs="Calibri"/>
          <w:lang w:val="en-GB" w:eastAsia="en-US"/>
        </w:rPr>
      </w:pPr>
      <w:r w:rsidRPr="009A198D">
        <w:rPr>
          <w:rFonts w:ascii="Calibri" w:eastAsia="MS Mincho" w:hAnsi="Calibri" w:cs="Calibri"/>
          <w:lang w:val="en-GB" w:eastAsia="en-US"/>
        </w:rPr>
        <w:t>IWM is one of the main issues at the national level, with the central authorities’ inability to implement green and sustainable solutions, some local authorities have taken initiatives to find solutions for the waste generated within their respective jurisdictions. DQN has been a pioneer in this regard, they have drawn a city waste management plan (CWMP) in the year 2018 to find a solution for their waste as the nearby Ain Baal sorting facility stopped providing their service in 2017.</w:t>
      </w:r>
    </w:p>
    <w:p w14:paraId="630FAC67" w14:textId="77777777" w:rsidR="009A198D" w:rsidRPr="009A198D" w:rsidRDefault="009A198D" w:rsidP="009A198D">
      <w:pPr>
        <w:spacing w:after="0" w:line="240" w:lineRule="auto"/>
        <w:jc w:val="both"/>
        <w:rPr>
          <w:rFonts w:ascii="Calibri" w:eastAsia="MS Mincho" w:hAnsi="Calibri" w:cs="Calibri"/>
          <w:lang w:val="en-GB" w:eastAsia="en-US"/>
        </w:rPr>
      </w:pPr>
    </w:p>
    <w:p w14:paraId="6B55E52D" w14:textId="77777777" w:rsidR="009A198D" w:rsidRPr="009A198D" w:rsidRDefault="009A198D" w:rsidP="009A198D">
      <w:pPr>
        <w:spacing w:after="0" w:line="240" w:lineRule="auto"/>
        <w:jc w:val="both"/>
        <w:rPr>
          <w:rFonts w:ascii="Calibri" w:eastAsia="MS Mincho" w:hAnsi="Calibri" w:cs="Calibri"/>
          <w:lang w:val="en-GB" w:eastAsia="en-US"/>
        </w:rPr>
      </w:pPr>
      <w:r w:rsidRPr="009A198D">
        <w:rPr>
          <w:rFonts w:ascii="Calibri" w:eastAsia="MS Mincho" w:hAnsi="Calibri" w:cs="Calibri"/>
          <w:lang w:val="en-GB" w:eastAsia="en-US"/>
        </w:rPr>
        <w:t>In 2019, the municipality embarked on a wide awareness raising campaign involving 120 young people and students to encourage local citizens to sort at source and dispose of the sorted waste in the designated bins. The trained youth went door-to-door to train hundreds of citizens on how to properly separate solid waste, among other activities.</w:t>
      </w:r>
    </w:p>
    <w:p w14:paraId="5945CF8E" w14:textId="77777777" w:rsidR="009A198D" w:rsidRPr="009A198D" w:rsidRDefault="009A198D" w:rsidP="009A198D">
      <w:pPr>
        <w:spacing w:after="0" w:line="240" w:lineRule="auto"/>
        <w:jc w:val="both"/>
        <w:rPr>
          <w:rFonts w:ascii="Calibri" w:eastAsia="MS Mincho" w:hAnsi="Calibri" w:cs="Calibri"/>
          <w:lang w:val="en-GB" w:eastAsia="en-US"/>
        </w:rPr>
      </w:pPr>
    </w:p>
    <w:p w14:paraId="66385D1D" w14:textId="77777777" w:rsidR="009A198D" w:rsidRPr="009A198D" w:rsidRDefault="009A198D" w:rsidP="009A198D">
      <w:pPr>
        <w:spacing w:after="0" w:line="240" w:lineRule="auto"/>
        <w:jc w:val="both"/>
        <w:rPr>
          <w:rFonts w:ascii="Calibri" w:eastAsia="MS Mincho" w:hAnsi="Calibri" w:cs="Calibri"/>
          <w:lang w:val="en-GB" w:eastAsia="en-US"/>
        </w:rPr>
      </w:pPr>
      <w:r w:rsidRPr="009A198D">
        <w:rPr>
          <w:rFonts w:ascii="Calibri" w:eastAsia="MS Mincho" w:hAnsi="Calibri" w:cs="Calibri"/>
          <w:lang w:val="en-GB" w:eastAsia="en-US"/>
        </w:rPr>
        <w:t xml:space="preserve">Nowadays, the municipality of DQN receives around 9 tons/day of municipal waste on average (5-13 tons depending on seasonality). In 2019, the municipality raised the required funds to build and operate a Central </w:t>
      </w:r>
      <w:r w:rsidRPr="009A198D">
        <w:rPr>
          <w:rFonts w:ascii="Calibri" w:eastAsia="MS Mincho" w:hAnsi="Calibri" w:cs="Calibri"/>
          <w:lang w:val="en-GB" w:eastAsia="en-US"/>
        </w:rPr>
        <w:lastRenderedPageBreak/>
        <w:t xml:space="preserve">Sorting Facility (CSF) to treat the generated waste of DQN, and entrusted its operation to an experienced contractor. The facility stretches over an area of 12 x 25 m² and can treat around 15 tons/day. </w:t>
      </w:r>
    </w:p>
    <w:p w14:paraId="1B591C45" w14:textId="77777777" w:rsidR="009A198D" w:rsidRPr="009A198D" w:rsidRDefault="009A198D" w:rsidP="009A198D">
      <w:pPr>
        <w:spacing w:after="0" w:line="240" w:lineRule="auto"/>
        <w:jc w:val="both"/>
        <w:rPr>
          <w:rFonts w:ascii="Calibri" w:eastAsia="MS Mincho" w:hAnsi="Calibri" w:cs="Calibri"/>
          <w:lang w:val="en-GB" w:eastAsia="en-US"/>
        </w:rPr>
      </w:pPr>
    </w:p>
    <w:p w14:paraId="449E4AC6" w14:textId="77777777" w:rsidR="009A198D" w:rsidRPr="009A198D" w:rsidRDefault="009A198D" w:rsidP="009A198D">
      <w:pPr>
        <w:spacing w:after="0" w:line="240" w:lineRule="auto"/>
        <w:jc w:val="both"/>
        <w:rPr>
          <w:rFonts w:ascii="Calibri" w:eastAsia="MS Mincho" w:hAnsi="Calibri" w:cs="Calibri"/>
          <w:lang w:val="en-GB" w:eastAsia="en-US"/>
        </w:rPr>
      </w:pPr>
      <w:r w:rsidRPr="009A198D">
        <w:rPr>
          <w:rFonts w:ascii="Calibri" w:eastAsia="MS Mincho" w:hAnsi="Calibri" w:cs="Calibri"/>
          <w:lang w:val="en-GB" w:eastAsia="en-US"/>
        </w:rPr>
        <w:t xml:space="preserve">The waste is picked daily form the street bins which are dedicated to recyclables (red bins) and mixed waste (green bins). Upon collection, the waste is transferred to the CSF where the sorted recyclables are pressed, baled and are made available for trade while the mixed waste is being sorted separately and manually. It should be added that DQN is currently undertaking trials at composting sorted organic wastes, however, this initiative is still in its early stages. </w:t>
      </w:r>
    </w:p>
    <w:p w14:paraId="07A76141" w14:textId="77777777" w:rsidR="009A198D" w:rsidRPr="009A198D" w:rsidRDefault="009A198D" w:rsidP="009A198D">
      <w:pPr>
        <w:spacing w:after="0" w:line="240" w:lineRule="auto"/>
        <w:jc w:val="both"/>
        <w:rPr>
          <w:rFonts w:ascii="Calibri" w:eastAsia="MS Mincho" w:hAnsi="Calibri" w:cs="Calibri"/>
          <w:lang w:val="en-GB" w:eastAsia="en-US"/>
        </w:rPr>
      </w:pPr>
    </w:p>
    <w:p w14:paraId="3B4AAD7D" w14:textId="77777777" w:rsidR="009A198D" w:rsidRPr="009A198D" w:rsidRDefault="009A198D" w:rsidP="009A198D">
      <w:pPr>
        <w:spacing w:after="0" w:line="240" w:lineRule="auto"/>
        <w:jc w:val="both"/>
        <w:rPr>
          <w:rFonts w:ascii="Calibri" w:eastAsia="MS Mincho" w:hAnsi="Calibri" w:cs="Calibri"/>
          <w:lang w:val="en-GB" w:eastAsia="en-US"/>
        </w:rPr>
      </w:pPr>
      <w:r w:rsidRPr="009A198D">
        <w:rPr>
          <w:rFonts w:ascii="Calibri" w:eastAsia="MS Mincho" w:hAnsi="Calibri" w:cs="Calibri"/>
          <w:lang w:val="en-GB" w:eastAsia="en-US"/>
        </w:rPr>
        <w:t xml:space="preserve">The CSF is well equipped; however, the machinery is rarely used these days given the high cost of fuel that is required to operate and most of the work is done manually. However, it should be noted that the facility is cleaned on a daily basis and no repugnant odour can be detected as someone walks in. </w:t>
      </w:r>
    </w:p>
    <w:p w14:paraId="3AEE7B10" w14:textId="77777777" w:rsidR="009A198D" w:rsidRPr="009A198D" w:rsidRDefault="009A198D" w:rsidP="009A198D">
      <w:pPr>
        <w:spacing w:after="0" w:line="240" w:lineRule="auto"/>
        <w:jc w:val="both"/>
        <w:rPr>
          <w:rFonts w:ascii="Calibri" w:eastAsia="MS Mincho" w:hAnsi="Calibri" w:cs="Calibri"/>
          <w:lang w:val="en-GB" w:eastAsia="en-US"/>
        </w:rPr>
      </w:pPr>
    </w:p>
    <w:p w14:paraId="69F3E8CE" w14:textId="77777777" w:rsidR="009A198D" w:rsidRPr="009A198D" w:rsidRDefault="009A198D" w:rsidP="009A198D">
      <w:pPr>
        <w:spacing w:after="0" w:line="240" w:lineRule="auto"/>
        <w:jc w:val="both"/>
        <w:rPr>
          <w:rFonts w:ascii="Calibri" w:eastAsia="MS Mincho" w:hAnsi="Calibri" w:cs="Calibri"/>
          <w:lang w:val="en-GB" w:eastAsia="en-US"/>
        </w:rPr>
      </w:pPr>
      <w:r w:rsidRPr="009A198D">
        <w:rPr>
          <w:rFonts w:ascii="Calibri" w:eastAsia="MS Mincho" w:hAnsi="Calibri" w:cs="Calibri"/>
          <w:lang w:val="en-GB" w:eastAsia="en-US"/>
        </w:rPr>
        <w:t>Since late 2022, the municipality assumed the full management and operation of the entire waste management system. The municipality recovers part of the costs it incurs to run this solution through the sale of recyclable material at market rates. Given the amount of waste that has been produced during the first four months of the year 2023, in addition to the community’s low interest to commit to sorting at source, the DQN waste management system has led to a budget deficit.</w:t>
      </w:r>
    </w:p>
    <w:p w14:paraId="4D37186D" w14:textId="77777777" w:rsidR="009A198D" w:rsidRPr="009A198D" w:rsidRDefault="009A198D" w:rsidP="009A198D">
      <w:pPr>
        <w:spacing w:after="0" w:line="240" w:lineRule="auto"/>
        <w:jc w:val="both"/>
        <w:rPr>
          <w:rFonts w:ascii="Calibri" w:eastAsia="MS Mincho" w:hAnsi="Calibri" w:cs="Calibri"/>
          <w:lang w:val="en-GB" w:eastAsia="en-US"/>
        </w:rPr>
      </w:pPr>
    </w:p>
    <w:p w14:paraId="55B0F586" w14:textId="77777777" w:rsidR="009A198D" w:rsidRPr="009A198D" w:rsidRDefault="009A198D" w:rsidP="009A198D">
      <w:pPr>
        <w:spacing w:after="0" w:line="240" w:lineRule="auto"/>
        <w:jc w:val="both"/>
        <w:rPr>
          <w:rFonts w:ascii="Calibri" w:eastAsia="MS Mincho" w:hAnsi="Calibri" w:cs="Calibri"/>
          <w:lang w:val="en-GB" w:eastAsia="en-US"/>
        </w:rPr>
      </w:pPr>
      <w:r w:rsidRPr="009A198D">
        <w:rPr>
          <w:rFonts w:ascii="Calibri" w:eastAsia="MS Mincho" w:hAnsi="Calibri" w:cs="Calibri"/>
          <w:lang w:val="en-GB" w:eastAsia="en-US"/>
        </w:rPr>
        <w:t>The Municipality of DQN is considering scaling up their waste management service to neighbouring municipalities in order to sustain the system in the long-term. Given the prevailing conditions, the municipality does not have the capacity to treat all the collected waste from the neighbouring villages nonetheless it is exploring various options to address single-stream waste sources from these villages.</w:t>
      </w:r>
    </w:p>
    <w:p w14:paraId="00C7ED0D" w14:textId="77777777" w:rsidR="009A198D" w:rsidRPr="009A198D" w:rsidRDefault="009A198D" w:rsidP="009A198D">
      <w:pPr>
        <w:spacing w:after="0" w:line="240" w:lineRule="auto"/>
        <w:jc w:val="both"/>
        <w:rPr>
          <w:rFonts w:ascii="Calibri" w:eastAsia="MS Mincho" w:hAnsi="Calibri" w:cs="Calibri"/>
          <w:lang w:val="en-GB" w:eastAsia="en-US"/>
        </w:rPr>
      </w:pPr>
    </w:p>
    <w:p w14:paraId="10DDB742" w14:textId="77777777" w:rsidR="009A198D" w:rsidRPr="009A198D" w:rsidRDefault="009A198D" w:rsidP="009A198D">
      <w:pPr>
        <w:spacing w:after="0" w:line="240" w:lineRule="auto"/>
        <w:jc w:val="both"/>
        <w:rPr>
          <w:rFonts w:ascii="Calibri" w:eastAsia="MS Mincho" w:hAnsi="Calibri" w:cs="Calibri"/>
          <w:lang w:val="en-GB" w:eastAsia="en-US"/>
        </w:rPr>
      </w:pPr>
      <w:proofErr w:type="spellStart"/>
      <w:r w:rsidRPr="009A198D">
        <w:rPr>
          <w:rFonts w:ascii="Calibri" w:eastAsia="MS Mincho" w:hAnsi="Calibri" w:cs="Calibri"/>
          <w:lang w:val="en-GB" w:eastAsia="en-US"/>
        </w:rPr>
        <w:t>MedCities</w:t>
      </w:r>
      <w:proofErr w:type="spellEnd"/>
      <w:r w:rsidRPr="009A198D">
        <w:rPr>
          <w:rFonts w:ascii="Calibri" w:eastAsia="MS Mincho" w:hAnsi="Calibri" w:cs="Calibri"/>
          <w:lang w:val="en-GB" w:eastAsia="en-US"/>
        </w:rPr>
        <w:t xml:space="preserve">, through the mentoring scheme of the Med4Waste Project, supported the DQN municipality in diagnosing the current waste management system and the revision of the City Waste Management Plan. Nevertheless, the Municipality of DQN requires an expert analysis to understand what and how to scale up this service. </w:t>
      </w:r>
      <w:bookmarkStart w:id="17" w:name="_Hlk132985025"/>
      <w:bookmarkEnd w:id="16"/>
    </w:p>
    <w:p w14:paraId="24CC26E9" w14:textId="77777777" w:rsidR="009A198D" w:rsidRPr="009A198D" w:rsidRDefault="009A198D" w:rsidP="009A198D">
      <w:pPr>
        <w:spacing w:after="0" w:line="240" w:lineRule="auto"/>
        <w:jc w:val="both"/>
        <w:rPr>
          <w:rFonts w:ascii="Calibri" w:eastAsia="MS Mincho" w:hAnsi="Calibri" w:cs="Calibri"/>
          <w:lang w:val="en-GB" w:eastAsia="en-US"/>
        </w:rPr>
      </w:pPr>
    </w:p>
    <w:p w14:paraId="46FD8602" w14:textId="77777777" w:rsidR="009A198D" w:rsidRPr="009A198D" w:rsidRDefault="009A198D" w:rsidP="009A198D">
      <w:pPr>
        <w:shd w:val="clear" w:color="auto" w:fill="F2F2F2"/>
        <w:spacing w:before="120" w:after="120" w:line="240" w:lineRule="auto"/>
        <w:jc w:val="both"/>
        <w:rPr>
          <w:rFonts w:ascii="Calibri" w:eastAsia="Times New Roman" w:hAnsi="Calibri" w:cs="Calibri"/>
          <w:b/>
          <w:lang w:val="en-GB" w:eastAsia="en-US"/>
        </w:rPr>
      </w:pPr>
      <w:r w:rsidRPr="009A198D">
        <w:rPr>
          <w:rFonts w:ascii="Calibri" w:eastAsia="Times New Roman" w:hAnsi="Calibri" w:cs="Calibri"/>
          <w:b/>
          <w:lang w:val="en-GB" w:eastAsia="en-US"/>
        </w:rPr>
        <w:t>3. Implementation of a Tailor-Made Activity to support the Waste Management Plan of the Deir Qanoon El Naher Municipality (Lebanon)</w:t>
      </w:r>
    </w:p>
    <w:bookmarkEnd w:id="17"/>
    <w:p w14:paraId="070AD641" w14:textId="77777777" w:rsidR="009A198D" w:rsidRPr="009A198D" w:rsidRDefault="009A198D" w:rsidP="009A198D">
      <w:pPr>
        <w:spacing w:before="120" w:after="120" w:line="240" w:lineRule="auto"/>
        <w:jc w:val="both"/>
        <w:rPr>
          <w:rFonts w:ascii="Calibri" w:eastAsia="MS Mincho" w:hAnsi="Calibri" w:cs="Calibri"/>
          <w:lang w:val="en-GB" w:eastAsia="en-US"/>
        </w:rPr>
      </w:pPr>
      <w:r w:rsidRPr="009A198D">
        <w:rPr>
          <w:rFonts w:ascii="Calibri" w:eastAsia="MS Mincho" w:hAnsi="Calibri" w:cs="Calibri"/>
          <w:lang w:val="en-GB" w:eastAsia="en-US"/>
        </w:rPr>
        <w:t xml:space="preserve">The objectives of this project/tailor-made activity are the following: </w:t>
      </w:r>
    </w:p>
    <w:p w14:paraId="45CA3D66" w14:textId="77777777" w:rsidR="009A198D" w:rsidRPr="009A198D" w:rsidRDefault="009A198D" w:rsidP="009A198D">
      <w:pPr>
        <w:spacing w:before="120" w:after="120" w:line="240" w:lineRule="auto"/>
        <w:jc w:val="both"/>
        <w:rPr>
          <w:rFonts w:ascii="Calibri" w:eastAsia="MS Mincho" w:hAnsi="Calibri" w:cs="Calibri"/>
          <w:lang w:val="en-GB" w:eastAsia="en-US"/>
        </w:rPr>
      </w:pPr>
      <w:r w:rsidRPr="009A198D">
        <w:rPr>
          <w:rFonts w:ascii="Calibri" w:eastAsia="MS Mincho" w:hAnsi="Calibri" w:cs="Calibri"/>
          <w:b/>
          <w:bCs/>
          <w:lang w:val="en-GB" w:eastAsia="en-US"/>
        </w:rPr>
        <w:t>Main Objective:</w:t>
      </w:r>
      <w:r w:rsidRPr="009A198D">
        <w:rPr>
          <w:rFonts w:ascii="Calibri" w:eastAsia="MS Mincho" w:hAnsi="Calibri" w:cs="Calibri"/>
          <w:lang w:val="en-GB" w:eastAsia="en-US"/>
        </w:rPr>
        <w:t xml:space="preserve"> </w:t>
      </w:r>
      <w:bookmarkStart w:id="18" w:name="_Hlk138023054"/>
      <w:r w:rsidRPr="009A198D">
        <w:rPr>
          <w:rFonts w:ascii="Calibri" w:eastAsia="MS Mincho" w:hAnsi="Calibri" w:cs="Calibri"/>
          <w:lang w:val="en-GB" w:eastAsia="en-US"/>
        </w:rPr>
        <w:t xml:space="preserve">Support DQN municipality in drafting an Action Plan to scale up their Waste Management Service to neighbouring villages. </w:t>
      </w:r>
      <w:bookmarkEnd w:id="18"/>
    </w:p>
    <w:p w14:paraId="7AA25E53" w14:textId="77777777" w:rsidR="009A198D" w:rsidRPr="009A198D" w:rsidRDefault="009A198D" w:rsidP="009A198D">
      <w:pPr>
        <w:numPr>
          <w:ilvl w:val="0"/>
          <w:numId w:val="37"/>
        </w:numPr>
        <w:spacing w:before="120" w:after="120" w:line="240" w:lineRule="auto"/>
        <w:contextualSpacing/>
        <w:jc w:val="both"/>
        <w:rPr>
          <w:rFonts w:ascii="Calibri" w:eastAsia="MS Mincho" w:hAnsi="Calibri" w:cs="Calibri"/>
          <w:lang w:val="en-GB" w:eastAsia="en-US"/>
        </w:rPr>
      </w:pPr>
      <w:r w:rsidRPr="009A198D">
        <w:rPr>
          <w:rFonts w:ascii="Calibri" w:eastAsia="MS Mincho" w:hAnsi="Calibri" w:cs="Calibri"/>
          <w:u w:val="single"/>
          <w:lang w:val="en-GB" w:eastAsia="en-US"/>
        </w:rPr>
        <w:t>Secondary Objective 1:</w:t>
      </w:r>
      <w:r w:rsidRPr="009A198D">
        <w:rPr>
          <w:rFonts w:ascii="Calibri" w:eastAsia="MS Mincho" w:hAnsi="Calibri" w:cs="Calibri"/>
          <w:lang w:val="en-GB" w:eastAsia="en-US"/>
        </w:rPr>
        <w:t xml:space="preserve"> Support DQN Municipality in assessing the specific waste streams to be considered for the expansion of their waste management system;  </w:t>
      </w:r>
    </w:p>
    <w:p w14:paraId="4209820D" w14:textId="77777777" w:rsidR="009A198D" w:rsidRPr="009A198D" w:rsidRDefault="009A198D" w:rsidP="009A198D">
      <w:pPr>
        <w:numPr>
          <w:ilvl w:val="0"/>
          <w:numId w:val="37"/>
        </w:numPr>
        <w:spacing w:before="120" w:after="120" w:line="240" w:lineRule="auto"/>
        <w:contextualSpacing/>
        <w:jc w:val="both"/>
        <w:rPr>
          <w:rFonts w:ascii="Calibri" w:eastAsia="MS Mincho" w:hAnsi="Calibri" w:cs="Calibri"/>
          <w:lang w:val="en-GB" w:eastAsia="en-US"/>
        </w:rPr>
      </w:pPr>
      <w:r w:rsidRPr="009A198D">
        <w:rPr>
          <w:rFonts w:ascii="Calibri" w:eastAsia="MS Mincho" w:hAnsi="Calibri" w:cs="Calibri"/>
          <w:u w:val="single"/>
          <w:lang w:val="en-GB" w:eastAsia="en-US"/>
        </w:rPr>
        <w:t>Secondary Objective 2</w:t>
      </w:r>
      <w:r w:rsidRPr="009A198D">
        <w:rPr>
          <w:rFonts w:ascii="Calibri" w:eastAsia="MS Mincho" w:hAnsi="Calibri" w:cs="Calibri"/>
          <w:lang w:val="en-GB" w:eastAsia="en-US"/>
        </w:rPr>
        <w:t xml:space="preserve">: Draft an action plan that would chart the way forward for the municipality to sustain their waste management service.  </w:t>
      </w:r>
    </w:p>
    <w:p w14:paraId="01CEF5C8" w14:textId="77777777" w:rsidR="009A198D" w:rsidRPr="009A198D" w:rsidRDefault="009A198D" w:rsidP="009A198D">
      <w:pPr>
        <w:numPr>
          <w:ilvl w:val="0"/>
          <w:numId w:val="37"/>
        </w:numPr>
        <w:spacing w:before="120" w:after="120" w:line="240" w:lineRule="auto"/>
        <w:contextualSpacing/>
        <w:jc w:val="both"/>
        <w:rPr>
          <w:rFonts w:ascii="Calibri" w:eastAsia="MS Mincho" w:hAnsi="Calibri" w:cs="Calibri"/>
          <w:lang w:val="en-GB" w:eastAsia="en-US"/>
        </w:rPr>
      </w:pPr>
      <w:r w:rsidRPr="009A198D">
        <w:rPr>
          <w:rFonts w:ascii="Calibri" w:eastAsia="MS Mincho" w:hAnsi="Calibri" w:cs="Calibri"/>
          <w:u w:val="single"/>
          <w:lang w:val="en-GB" w:eastAsia="en-US"/>
        </w:rPr>
        <w:t>Secondary Objective 3:</w:t>
      </w:r>
      <w:r w:rsidRPr="009A198D">
        <w:rPr>
          <w:rFonts w:ascii="Calibri" w:eastAsia="MS Mincho" w:hAnsi="Calibri" w:cs="Calibri"/>
          <w:lang w:val="en-GB" w:eastAsia="en-US"/>
        </w:rPr>
        <w:t xml:space="preserve"> Build partnerships with two neighbouring municipalities to scale up the DQN Waste Management System. </w:t>
      </w:r>
    </w:p>
    <w:p w14:paraId="7BB7B0F3" w14:textId="77777777" w:rsidR="009A198D" w:rsidRPr="009A198D" w:rsidRDefault="009A198D" w:rsidP="009A198D">
      <w:pPr>
        <w:spacing w:before="120" w:after="120" w:line="240" w:lineRule="auto"/>
        <w:jc w:val="both"/>
        <w:rPr>
          <w:rFonts w:ascii="Calibri" w:eastAsia="MS Mincho" w:hAnsi="Calibri" w:cs="Calibri"/>
          <w:lang w:val="en-GB" w:eastAsia="en-US"/>
        </w:rPr>
      </w:pPr>
      <w:r w:rsidRPr="009A198D">
        <w:rPr>
          <w:rFonts w:ascii="Calibri" w:eastAsia="MS Mincho" w:hAnsi="Calibri" w:cs="Calibri"/>
          <w:lang w:val="en-GB" w:eastAsia="en-US"/>
        </w:rPr>
        <w:t>To fulfil the aforementioned objectives, the below outputs will be produced:</w:t>
      </w:r>
    </w:p>
    <w:p w14:paraId="510C5C6E" w14:textId="77777777" w:rsidR="009A198D" w:rsidRPr="009A198D" w:rsidRDefault="009A198D" w:rsidP="009A198D">
      <w:pPr>
        <w:numPr>
          <w:ilvl w:val="0"/>
          <w:numId w:val="38"/>
        </w:numPr>
        <w:spacing w:before="120" w:after="120" w:line="240" w:lineRule="auto"/>
        <w:contextualSpacing/>
        <w:jc w:val="both"/>
        <w:rPr>
          <w:rFonts w:ascii="Calibri" w:eastAsia="MS Mincho" w:hAnsi="Calibri" w:cs="Calibri"/>
          <w:lang w:val="en-GB" w:eastAsia="en-US"/>
        </w:rPr>
      </w:pPr>
      <w:r w:rsidRPr="009A198D">
        <w:rPr>
          <w:rFonts w:ascii="Calibri" w:eastAsia="MS Mincho" w:hAnsi="Calibri" w:cs="Calibri"/>
          <w:b/>
          <w:bCs/>
          <w:lang w:val="en-GB" w:eastAsia="en-US"/>
        </w:rPr>
        <w:t>Output 1:</w:t>
      </w:r>
      <w:r w:rsidRPr="009A198D">
        <w:rPr>
          <w:rFonts w:ascii="Calibri" w:eastAsia="MS Mincho" w:hAnsi="Calibri" w:cs="Calibri"/>
          <w:lang w:val="en-GB" w:eastAsia="en-US"/>
        </w:rPr>
        <w:t xml:space="preserve"> A Cost-Benefit Analysis (focusing on the operational aspects</w:t>
      </w:r>
      <w:bookmarkStart w:id="19" w:name="_Hlk138023205"/>
      <w:r w:rsidRPr="009A198D">
        <w:rPr>
          <w:rFonts w:ascii="Calibri" w:eastAsia="MS Mincho" w:hAnsi="Calibri" w:cs="Calibri"/>
          <w:lang w:val="en-GB" w:eastAsia="en-US"/>
        </w:rPr>
        <w:t xml:space="preserve">) regarding the relevant and potential single-stream waste from </w:t>
      </w:r>
      <w:bookmarkEnd w:id="19"/>
      <w:r w:rsidRPr="009A198D">
        <w:rPr>
          <w:rFonts w:ascii="Calibri" w:eastAsia="MS Mincho" w:hAnsi="Calibri" w:cs="Calibri"/>
          <w:lang w:val="en-GB" w:eastAsia="en-US"/>
        </w:rPr>
        <w:t xml:space="preserve">neighbouring municipalities;  </w:t>
      </w:r>
    </w:p>
    <w:p w14:paraId="6242C5FF" w14:textId="77777777" w:rsidR="009A198D" w:rsidRPr="009A198D" w:rsidRDefault="009A198D" w:rsidP="009A198D">
      <w:pPr>
        <w:numPr>
          <w:ilvl w:val="0"/>
          <w:numId w:val="38"/>
        </w:numPr>
        <w:spacing w:before="120" w:after="120" w:line="240" w:lineRule="auto"/>
        <w:contextualSpacing/>
        <w:jc w:val="both"/>
        <w:rPr>
          <w:rFonts w:ascii="Calibri" w:eastAsia="MS Mincho" w:hAnsi="Calibri" w:cs="Calibri"/>
          <w:lang w:val="en-GB" w:eastAsia="en-US"/>
        </w:rPr>
      </w:pPr>
      <w:r w:rsidRPr="009A198D">
        <w:rPr>
          <w:rFonts w:ascii="Calibri" w:eastAsia="MS Mincho" w:hAnsi="Calibri" w:cs="Calibri"/>
          <w:b/>
          <w:bCs/>
          <w:lang w:val="en-GB" w:eastAsia="en-US"/>
        </w:rPr>
        <w:t>Output 2:</w:t>
      </w:r>
      <w:r w:rsidRPr="009A198D">
        <w:rPr>
          <w:rFonts w:ascii="Calibri" w:eastAsia="MS Mincho" w:hAnsi="Calibri" w:cs="Calibri"/>
          <w:lang w:val="en-GB" w:eastAsia="en-US"/>
        </w:rPr>
        <w:t xml:space="preserve"> Based on Output 1, an Action Plan that will serve as a blueprint for DQN Municipality’s expansion; </w:t>
      </w:r>
    </w:p>
    <w:p w14:paraId="36B29FE7" w14:textId="77777777" w:rsidR="009A198D" w:rsidRPr="009A198D" w:rsidRDefault="009A198D" w:rsidP="009A198D">
      <w:pPr>
        <w:numPr>
          <w:ilvl w:val="0"/>
          <w:numId w:val="38"/>
        </w:numPr>
        <w:spacing w:before="120" w:after="120" w:line="240" w:lineRule="auto"/>
        <w:contextualSpacing/>
        <w:jc w:val="both"/>
        <w:rPr>
          <w:rFonts w:ascii="Calibri" w:eastAsia="MS Mincho" w:hAnsi="Calibri" w:cs="Calibri"/>
          <w:lang w:val="en-GB" w:eastAsia="en-US"/>
        </w:rPr>
      </w:pPr>
      <w:r w:rsidRPr="009A198D">
        <w:rPr>
          <w:rFonts w:ascii="Calibri" w:eastAsia="MS Mincho" w:hAnsi="Calibri" w:cs="Calibri"/>
          <w:b/>
          <w:bCs/>
          <w:lang w:val="en-GB" w:eastAsia="en-US"/>
        </w:rPr>
        <w:lastRenderedPageBreak/>
        <w:t>Output 3:</w:t>
      </w:r>
      <w:r w:rsidRPr="009A198D">
        <w:rPr>
          <w:rFonts w:ascii="Calibri" w:eastAsia="MS Mincho" w:hAnsi="Calibri" w:cs="Calibri"/>
          <w:lang w:val="en-GB" w:eastAsia="en-US"/>
        </w:rPr>
        <w:t xml:space="preserve"> Based on Output 2, signing two Memoranda of Understanding (MoUs) with the neighbouring municipalities in regards to the collection and treatment of the collected waste and the most convenient and efficient business model for their cooperation.  </w:t>
      </w:r>
    </w:p>
    <w:p w14:paraId="7DAD39B4" w14:textId="77777777" w:rsidR="009A198D" w:rsidRPr="009A198D" w:rsidRDefault="009A198D" w:rsidP="009A198D">
      <w:pPr>
        <w:spacing w:before="120" w:after="120" w:line="240" w:lineRule="auto"/>
        <w:jc w:val="both"/>
        <w:rPr>
          <w:rFonts w:ascii="Calibri" w:eastAsia="MS Mincho" w:hAnsi="Calibri" w:cs="Calibri"/>
          <w:lang w:val="en-GB" w:eastAsia="en-US"/>
        </w:rPr>
      </w:pPr>
      <w:r w:rsidRPr="009A198D">
        <w:rPr>
          <w:rFonts w:ascii="Calibri" w:eastAsia="MS Mincho" w:hAnsi="Calibri" w:cs="Calibri"/>
          <w:lang w:val="en-GB" w:eastAsia="en-US"/>
        </w:rPr>
        <w:t xml:space="preserve">The aforementioned outputs will result from the below listed activities: </w:t>
      </w:r>
    </w:p>
    <w:p w14:paraId="798BB7F5" w14:textId="77777777" w:rsidR="009A198D" w:rsidRPr="009A198D" w:rsidRDefault="009A198D" w:rsidP="009A198D">
      <w:pPr>
        <w:numPr>
          <w:ilvl w:val="0"/>
          <w:numId w:val="39"/>
        </w:numPr>
        <w:spacing w:before="120" w:after="120" w:line="240" w:lineRule="auto"/>
        <w:contextualSpacing/>
        <w:jc w:val="both"/>
        <w:rPr>
          <w:rFonts w:ascii="Calibri" w:eastAsia="MS Mincho" w:hAnsi="Calibri" w:cs="Calibri"/>
          <w:lang w:val="en-GB" w:eastAsia="en-US"/>
        </w:rPr>
      </w:pPr>
      <w:r w:rsidRPr="009A198D">
        <w:rPr>
          <w:rFonts w:ascii="Calibri" w:eastAsia="MS Mincho" w:hAnsi="Calibri" w:cs="Calibri"/>
          <w:b/>
          <w:bCs/>
          <w:lang w:val="en-GB" w:eastAsia="en-US"/>
        </w:rPr>
        <w:t>Activity 1.1:</w:t>
      </w:r>
      <w:r w:rsidRPr="009A198D">
        <w:rPr>
          <w:rFonts w:ascii="Calibri" w:eastAsia="MS Mincho" w:hAnsi="Calibri" w:cs="Calibri"/>
          <w:lang w:val="en-GB" w:eastAsia="en-US"/>
        </w:rPr>
        <w:t xml:space="preserve"> </w:t>
      </w:r>
      <w:bookmarkStart w:id="20" w:name="_Hlk138023146"/>
      <w:r w:rsidRPr="009A198D">
        <w:rPr>
          <w:rFonts w:ascii="Calibri" w:eastAsia="MS Mincho" w:hAnsi="Calibri" w:cs="Calibri"/>
          <w:lang w:val="en-GB" w:eastAsia="en-US"/>
        </w:rPr>
        <w:t xml:space="preserve">Conduct an in depth-analysis of the waste management profile of DQN and the nearby municipalities </w:t>
      </w:r>
      <w:bookmarkStart w:id="21" w:name="_Hlk138023181"/>
      <w:bookmarkEnd w:id="20"/>
      <w:r w:rsidRPr="009A198D">
        <w:rPr>
          <w:rFonts w:ascii="Calibri" w:eastAsia="MS Mincho" w:hAnsi="Calibri" w:cs="Calibri"/>
          <w:lang w:val="en-GB" w:eastAsia="en-US"/>
        </w:rPr>
        <w:t>(part of the 61 municipalities of the Union of Municipalities of Sour/Tyre).</w:t>
      </w:r>
      <w:bookmarkEnd w:id="21"/>
    </w:p>
    <w:p w14:paraId="001D1EBB" w14:textId="77777777" w:rsidR="009A198D" w:rsidRPr="009A198D" w:rsidRDefault="009A198D" w:rsidP="009A198D">
      <w:pPr>
        <w:numPr>
          <w:ilvl w:val="0"/>
          <w:numId w:val="39"/>
        </w:numPr>
        <w:spacing w:before="120" w:after="120" w:line="240" w:lineRule="auto"/>
        <w:contextualSpacing/>
        <w:jc w:val="both"/>
        <w:rPr>
          <w:rFonts w:ascii="Calibri" w:eastAsia="MS Mincho" w:hAnsi="Calibri" w:cs="Calibri"/>
          <w:lang w:val="en-GB" w:eastAsia="en-US"/>
        </w:rPr>
      </w:pPr>
      <w:r w:rsidRPr="009A198D">
        <w:rPr>
          <w:rFonts w:ascii="Calibri" w:eastAsia="MS Mincho" w:hAnsi="Calibri" w:cs="Calibri"/>
          <w:b/>
          <w:bCs/>
          <w:lang w:val="en-GB" w:eastAsia="en-US"/>
        </w:rPr>
        <w:t>Activity 1.2:</w:t>
      </w:r>
      <w:r w:rsidRPr="009A198D">
        <w:rPr>
          <w:rFonts w:ascii="Calibri" w:eastAsia="MS Mincho" w:hAnsi="Calibri" w:cs="Calibri"/>
          <w:lang w:val="en-GB" w:eastAsia="en-US"/>
        </w:rPr>
        <w:t xml:space="preserve"> Draft a report specifying which waste-streams should be considered.</w:t>
      </w:r>
    </w:p>
    <w:p w14:paraId="78308E9F" w14:textId="77777777" w:rsidR="009A198D" w:rsidRPr="009A198D" w:rsidRDefault="009A198D" w:rsidP="009A198D">
      <w:pPr>
        <w:numPr>
          <w:ilvl w:val="0"/>
          <w:numId w:val="39"/>
        </w:numPr>
        <w:spacing w:before="120" w:after="120" w:line="240" w:lineRule="auto"/>
        <w:contextualSpacing/>
        <w:jc w:val="both"/>
        <w:rPr>
          <w:rFonts w:ascii="Calibri" w:eastAsia="MS Mincho" w:hAnsi="Calibri" w:cs="Calibri"/>
          <w:lang w:val="en-GB" w:eastAsia="en-US"/>
        </w:rPr>
      </w:pPr>
      <w:r w:rsidRPr="009A198D">
        <w:rPr>
          <w:rFonts w:ascii="Calibri" w:eastAsia="MS Mincho" w:hAnsi="Calibri" w:cs="Calibri"/>
          <w:b/>
          <w:bCs/>
          <w:lang w:val="en-GB" w:eastAsia="en-US"/>
        </w:rPr>
        <w:t>Activity 2.1:</w:t>
      </w:r>
      <w:r w:rsidRPr="009A198D">
        <w:rPr>
          <w:rFonts w:ascii="Calibri" w:eastAsia="MS Mincho" w:hAnsi="Calibri" w:cs="Calibri"/>
          <w:lang w:val="en-GB" w:eastAsia="en-US"/>
        </w:rPr>
        <w:t xml:space="preserve"> Work closely with the Municipality of DQN and the allocated expert hired by </w:t>
      </w:r>
      <w:proofErr w:type="spellStart"/>
      <w:r w:rsidRPr="009A198D">
        <w:rPr>
          <w:rFonts w:ascii="Calibri" w:eastAsia="MS Mincho" w:hAnsi="Calibri" w:cs="Calibri"/>
          <w:lang w:val="en-GB" w:eastAsia="en-US"/>
        </w:rPr>
        <w:t>MedCities</w:t>
      </w:r>
      <w:proofErr w:type="spellEnd"/>
      <w:r w:rsidRPr="009A198D">
        <w:rPr>
          <w:rFonts w:ascii="Calibri" w:eastAsia="MS Mincho" w:hAnsi="Calibri" w:cs="Calibri"/>
          <w:lang w:val="en-GB" w:eastAsia="en-US"/>
        </w:rPr>
        <w:t xml:space="preserve"> to draft an Action Plan.</w:t>
      </w:r>
    </w:p>
    <w:p w14:paraId="79DC6DC9" w14:textId="77777777" w:rsidR="009A198D" w:rsidRPr="009A198D" w:rsidRDefault="009A198D" w:rsidP="009A198D">
      <w:pPr>
        <w:numPr>
          <w:ilvl w:val="0"/>
          <w:numId w:val="39"/>
        </w:numPr>
        <w:spacing w:before="120" w:after="120" w:line="240" w:lineRule="auto"/>
        <w:contextualSpacing/>
        <w:jc w:val="both"/>
        <w:rPr>
          <w:rFonts w:ascii="Calibri" w:eastAsia="MS Mincho" w:hAnsi="Calibri" w:cs="Calibri"/>
          <w:lang w:val="en-GB" w:eastAsia="en-US"/>
        </w:rPr>
      </w:pPr>
      <w:r w:rsidRPr="009A198D">
        <w:rPr>
          <w:rFonts w:ascii="Calibri" w:eastAsia="MS Mincho" w:hAnsi="Calibri" w:cs="Calibri"/>
          <w:b/>
          <w:bCs/>
          <w:lang w:val="en-GB" w:eastAsia="en-US"/>
        </w:rPr>
        <w:t>Activity 2.2:</w:t>
      </w:r>
      <w:r w:rsidRPr="009A198D">
        <w:rPr>
          <w:rFonts w:ascii="Calibri" w:eastAsia="MS Mincho" w:hAnsi="Calibri" w:cs="Calibri"/>
          <w:lang w:val="en-GB" w:eastAsia="en-US"/>
        </w:rPr>
        <w:t xml:space="preserve"> Revise and amend the Action Plan based on the desired results pertaining Output 3.</w:t>
      </w:r>
    </w:p>
    <w:p w14:paraId="186CA232" w14:textId="77777777" w:rsidR="009A198D" w:rsidRPr="009A198D" w:rsidRDefault="009A198D" w:rsidP="009A198D">
      <w:pPr>
        <w:numPr>
          <w:ilvl w:val="0"/>
          <w:numId w:val="39"/>
        </w:numPr>
        <w:spacing w:before="120" w:after="120" w:line="240" w:lineRule="auto"/>
        <w:contextualSpacing/>
        <w:jc w:val="both"/>
        <w:rPr>
          <w:rFonts w:ascii="Calibri" w:eastAsia="MS Mincho" w:hAnsi="Calibri" w:cs="Calibri"/>
          <w:lang w:val="en-GB" w:eastAsia="en-US"/>
        </w:rPr>
      </w:pPr>
      <w:r w:rsidRPr="009A198D">
        <w:rPr>
          <w:rFonts w:ascii="Calibri" w:eastAsia="MS Mincho" w:hAnsi="Calibri" w:cs="Calibri"/>
          <w:b/>
          <w:bCs/>
          <w:lang w:val="en-GB" w:eastAsia="en-US"/>
        </w:rPr>
        <w:t>Activity 3.1:</w:t>
      </w:r>
      <w:r w:rsidRPr="009A198D">
        <w:rPr>
          <w:rFonts w:ascii="Calibri" w:eastAsia="MS Mincho" w:hAnsi="Calibri" w:cs="Calibri"/>
          <w:lang w:val="en-GB" w:eastAsia="en-US"/>
        </w:rPr>
        <w:t xml:space="preserve"> Engage the Municipality of DQN in a dialogue with other key stakeholders, namely the Union of Municipalities of Sour and the potential collaborating neighbouring municipalities.</w:t>
      </w:r>
    </w:p>
    <w:p w14:paraId="1A971A7A" w14:textId="77777777" w:rsidR="009A198D" w:rsidRDefault="009A198D" w:rsidP="009A198D">
      <w:pPr>
        <w:numPr>
          <w:ilvl w:val="0"/>
          <w:numId w:val="39"/>
        </w:numPr>
        <w:spacing w:before="120" w:after="120" w:line="240" w:lineRule="auto"/>
        <w:contextualSpacing/>
        <w:jc w:val="both"/>
        <w:rPr>
          <w:rFonts w:ascii="Calibri" w:eastAsia="MS Mincho" w:hAnsi="Calibri" w:cs="Calibri"/>
          <w:lang w:val="en-GB" w:eastAsia="en-US"/>
        </w:rPr>
      </w:pPr>
      <w:r w:rsidRPr="009A198D">
        <w:rPr>
          <w:rFonts w:ascii="Calibri" w:eastAsia="MS Mincho" w:hAnsi="Calibri" w:cs="Calibri"/>
          <w:b/>
          <w:bCs/>
          <w:lang w:val="en-GB" w:eastAsia="en-US"/>
        </w:rPr>
        <w:t>Activity 3.2:</w:t>
      </w:r>
      <w:r w:rsidRPr="009A198D">
        <w:rPr>
          <w:rFonts w:ascii="Calibri" w:eastAsia="MS Mincho" w:hAnsi="Calibri" w:cs="Calibri"/>
          <w:lang w:val="en-GB" w:eastAsia="en-US"/>
        </w:rPr>
        <w:t xml:space="preserve"> Support the Municipality of DQN in developing and signing two MoUs with the neighbouring municipalities.</w:t>
      </w:r>
    </w:p>
    <w:p w14:paraId="79875094" w14:textId="77777777" w:rsidR="00D21EB1" w:rsidRPr="009A198D" w:rsidRDefault="00D21EB1" w:rsidP="00D21EB1">
      <w:pPr>
        <w:spacing w:before="120" w:after="120" w:line="240" w:lineRule="auto"/>
        <w:ind w:left="720"/>
        <w:contextualSpacing/>
        <w:jc w:val="both"/>
        <w:rPr>
          <w:rFonts w:ascii="Calibri" w:eastAsia="MS Mincho" w:hAnsi="Calibri" w:cs="Calibri"/>
          <w:lang w:val="en-GB" w:eastAsia="en-US"/>
        </w:rPr>
      </w:pPr>
    </w:p>
    <w:p w14:paraId="31DF8AA5" w14:textId="77777777" w:rsidR="009A198D" w:rsidRPr="009A198D" w:rsidRDefault="009A198D" w:rsidP="009A198D">
      <w:pPr>
        <w:spacing w:before="120" w:after="120" w:line="240" w:lineRule="auto"/>
        <w:jc w:val="both"/>
        <w:rPr>
          <w:rFonts w:ascii="Calibri" w:eastAsia="MS Mincho" w:hAnsi="Calibri" w:cs="Calibri"/>
          <w:lang w:val="en-GB" w:eastAsia="en-US"/>
        </w:rPr>
      </w:pPr>
      <w:bookmarkStart w:id="22" w:name="_Hlk132987877"/>
      <w:r w:rsidRPr="009A198D">
        <w:rPr>
          <w:rFonts w:ascii="Calibri" w:eastAsia="MS Mincho" w:hAnsi="Calibri" w:cs="Calibri"/>
          <w:lang w:val="en-GB" w:eastAsia="en-US"/>
        </w:rPr>
        <w:t xml:space="preserve">The maximum available budget for this assignment is </w:t>
      </w:r>
      <w:r w:rsidRPr="009A198D">
        <w:rPr>
          <w:rFonts w:ascii="Calibri" w:eastAsia="MS Mincho" w:hAnsi="Calibri" w:cs="Calibri"/>
          <w:b/>
          <w:lang w:val="en-GB" w:eastAsia="en-US"/>
        </w:rPr>
        <w:t>5,000 EUR</w:t>
      </w:r>
      <w:r w:rsidRPr="009A198D">
        <w:rPr>
          <w:rFonts w:ascii="Calibri" w:eastAsia="MS Mincho" w:hAnsi="Calibri" w:cs="Calibri"/>
          <w:lang w:val="en-GB" w:eastAsia="en-US"/>
        </w:rPr>
        <w:t>. This amount includes all other costs, income taxes and any other amount payable or cost that may be required for the completion of the work/service, including VAT.</w:t>
      </w:r>
    </w:p>
    <w:p w14:paraId="67D6AAFD" w14:textId="77777777" w:rsidR="009A198D" w:rsidRPr="009A198D" w:rsidRDefault="009A198D" w:rsidP="009A198D">
      <w:pPr>
        <w:spacing w:before="120" w:after="120" w:line="240" w:lineRule="auto"/>
        <w:jc w:val="both"/>
        <w:rPr>
          <w:rFonts w:ascii="Calibri" w:eastAsia="MS Mincho" w:hAnsi="Calibri" w:cs="Calibri"/>
          <w:lang w:val="en-GB" w:eastAsia="en-US"/>
        </w:rPr>
      </w:pPr>
      <w:r w:rsidRPr="009A198D">
        <w:rPr>
          <w:rFonts w:ascii="Calibri" w:eastAsia="MS Mincho" w:hAnsi="Calibri" w:cs="Calibri"/>
          <w:lang w:val="en-GB" w:eastAsia="en-US"/>
        </w:rPr>
        <w:t xml:space="preserve">The overall duration of this assignment will be a maximum of </w:t>
      </w:r>
      <w:r w:rsidRPr="009A198D">
        <w:rPr>
          <w:rFonts w:ascii="Calibri" w:eastAsia="MS Mincho" w:hAnsi="Calibri" w:cs="Calibri"/>
          <w:b/>
          <w:lang w:val="en-GB" w:eastAsia="en-US"/>
        </w:rPr>
        <w:t>3 months</w:t>
      </w:r>
      <w:r w:rsidRPr="009A198D">
        <w:rPr>
          <w:rFonts w:ascii="Calibri" w:eastAsia="MS Mincho" w:hAnsi="Calibri" w:cs="Calibri"/>
          <w:lang w:val="en-GB" w:eastAsia="en-US"/>
        </w:rPr>
        <w:t xml:space="preserve"> after contract signature.</w:t>
      </w:r>
    </w:p>
    <w:p w14:paraId="316A9DF4" w14:textId="77777777" w:rsidR="009A198D" w:rsidRPr="009A198D" w:rsidRDefault="009A198D" w:rsidP="009A198D">
      <w:pPr>
        <w:spacing w:before="120" w:after="120" w:line="240" w:lineRule="auto"/>
        <w:jc w:val="both"/>
        <w:rPr>
          <w:rFonts w:ascii="Calibri" w:eastAsia="MS Mincho" w:hAnsi="Calibri" w:cs="Calibri"/>
          <w:lang w:val="en-GB" w:eastAsia="en-US"/>
        </w:rPr>
      </w:pPr>
      <w:r w:rsidRPr="009A198D">
        <w:rPr>
          <w:rFonts w:ascii="Calibri" w:eastAsia="MS Mincho" w:hAnsi="Calibri" w:cs="Calibri"/>
          <w:lang w:val="en-GB" w:eastAsia="en-US"/>
        </w:rPr>
        <w:t>Payments will be made upon acceptance and verification of the related deliverables, as laid out in the table below.</w:t>
      </w:r>
    </w:p>
    <w:tbl>
      <w:tblPr>
        <w:tblStyle w:val="TableGrid1"/>
        <w:tblW w:w="8910" w:type="dxa"/>
        <w:tblInd w:w="85" w:type="dxa"/>
        <w:tblLook w:val="04A0" w:firstRow="1" w:lastRow="0" w:firstColumn="1" w:lastColumn="0" w:noHBand="0" w:noVBand="1"/>
      </w:tblPr>
      <w:tblGrid>
        <w:gridCol w:w="3240"/>
        <w:gridCol w:w="2160"/>
        <w:gridCol w:w="1890"/>
        <w:gridCol w:w="1620"/>
      </w:tblGrid>
      <w:tr w:rsidR="009A198D" w:rsidRPr="009A198D" w14:paraId="58BC127B" w14:textId="77777777" w:rsidTr="009A198D">
        <w:trPr>
          <w:trHeight w:val="395"/>
        </w:trPr>
        <w:tc>
          <w:tcPr>
            <w:tcW w:w="3240" w:type="dxa"/>
            <w:shd w:val="clear" w:color="auto" w:fill="DAEEF3"/>
            <w:vAlign w:val="center"/>
          </w:tcPr>
          <w:p w14:paraId="623A5EA6" w14:textId="77777777" w:rsidR="009A198D" w:rsidRPr="009A198D" w:rsidRDefault="009A198D" w:rsidP="009A198D">
            <w:pPr>
              <w:spacing w:before="120" w:after="120" w:line="240" w:lineRule="auto"/>
              <w:jc w:val="both"/>
              <w:rPr>
                <w:rFonts w:ascii="Calibri" w:eastAsia="MS Mincho" w:hAnsi="Calibri" w:cs="Calibri"/>
                <w:b/>
                <w:bCs/>
                <w:lang w:val="en-GB" w:eastAsia="en-US"/>
              </w:rPr>
            </w:pPr>
            <w:bookmarkStart w:id="23" w:name="_Hlk90896674"/>
            <w:bookmarkEnd w:id="22"/>
            <w:r w:rsidRPr="009A198D">
              <w:rPr>
                <w:rFonts w:ascii="Calibri" w:eastAsia="MS Mincho" w:hAnsi="Calibri" w:cs="Calibri"/>
                <w:b/>
                <w:bCs/>
                <w:lang w:val="en-GB" w:eastAsia="en-US"/>
              </w:rPr>
              <w:t>Tasks</w:t>
            </w:r>
          </w:p>
        </w:tc>
        <w:tc>
          <w:tcPr>
            <w:tcW w:w="2160" w:type="dxa"/>
            <w:shd w:val="clear" w:color="auto" w:fill="DAEEF3"/>
            <w:vAlign w:val="center"/>
          </w:tcPr>
          <w:p w14:paraId="744DEB4E" w14:textId="77777777" w:rsidR="009A198D" w:rsidRPr="009A198D" w:rsidRDefault="009A198D" w:rsidP="009A198D">
            <w:pPr>
              <w:spacing w:before="120" w:after="120" w:line="240" w:lineRule="auto"/>
              <w:jc w:val="both"/>
              <w:rPr>
                <w:rFonts w:ascii="Calibri" w:eastAsia="MS Mincho" w:hAnsi="Calibri" w:cs="Calibri"/>
                <w:b/>
                <w:bCs/>
                <w:lang w:val="en-GB" w:eastAsia="en-US"/>
              </w:rPr>
            </w:pPr>
            <w:r w:rsidRPr="009A198D">
              <w:rPr>
                <w:rFonts w:ascii="Calibri" w:eastAsia="MS Mincho" w:hAnsi="Calibri" w:cs="Calibri"/>
                <w:b/>
                <w:bCs/>
                <w:lang w:val="en-GB" w:eastAsia="en-US"/>
              </w:rPr>
              <w:t>Deliverables</w:t>
            </w:r>
          </w:p>
        </w:tc>
        <w:tc>
          <w:tcPr>
            <w:tcW w:w="1890" w:type="dxa"/>
            <w:shd w:val="clear" w:color="auto" w:fill="DAEEF3"/>
            <w:vAlign w:val="center"/>
          </w:tcPr>
          <w:p w14:paraId="6C4909D7" w14:textId="77777777" w:rsidR="009A198D" w:rsidRPr="009A198D" w:rsidRDefault="009A198D" w:rsidP="009A198D">
            <w:pPr>
              <w:spacing w:before="120" w:after="120" w:line="240" w:lineRule="auto"/>
              <w:jc w:val="both"/>
              <w:rPr>
                <w:rFonts w:ascii="Calibri" w:eastAsia="MS Mincho" w:hAnsi="Calibri" w:cs="Calibri"/>
                <w:b/>
                <w:bCs/>
                <w:lang w:val="en-GB" w:eastAsia="en-US"/>
              </w:rPr>
            </w:pPr>
            <w:r w:rsidRPr="009A198D">
              <w:rPr>
                <w:rFonts w:ascii="Calibri" w:eastAsia="MS Mincho" w:hAnsi="Calibri" w:cs="Calibri"/>
                <w:b/>
                <w:bCs/>
                <w:lang w:val="en-GB" w:eastAsia="en-US"/>
              </w:rPr>
              <w:t>Deadline</w:t>
            </w:r>
          </w:p>
        </w:tc>
        <w:tc>
          <w:tcPr>
            <w:tcW w:w="1620" w:type="dxa"/>
            <w:shd w:val="clear" w:color="auto" w:fill="DAEEF3"/>
            <w:vAlign w:val="center"/>
          </w:tcPr>
          <w:p w14:paraId="490B7CB5" w14:textId="77777777" w:rsidR="009A198D" w:rsidRPr="009A198D" w:rsidRDefault="009A198D" w:rsidP="009A198D">
            <w:pPr>
              <w:spacing w:before="120" w:after="120" w:line="240" w:lineRule="auto"/>
              <w:jc w:val="both"/>
              <w:rPr>
                <w:rFonts w:ascii="Calibri" w:eastAsia="MS Mincho" w:hAnsi="Calibri" w:cs="Calibri"/>
                <w:b/>
                <w:bCs/>
                <w:lang w:val="en-GB" w:eastAsia="en-US"/>
              </w:rPr>
            </w:pPr>
            <w:r w:rsidRPr="009A198D">
              <w:rPr>
                <w:rFonts w:ascii="Calibri" w:eastAsia="MS Mincho" w:hAnsi="Calibri" w:cs="Calibri"/>
                <w:b/>
                <w:bCs/>
                <w:lang w:val="en-GB" w:eastAsia="en-US"/>
              </w:rPr>
              <w:t>Payment Schedule</w:t>
            </w:r>
          </w:p>
        </w:tc>
      </w:tr>
      <w:tr w:rsidR="009A198D" w:rsidRPr="009A198D" w14:paraId="218DB6A2" w14:textId="77777777" w:rsidTr="00776525">
        <w:tc>
          <w:tcPr>
            <w:tcW w:w="3240" w:type="dxa"/>
            <w:vAlign w:val="center"/>
          </w:tcPr>
          <w:p w14:paraId="421DD3A6" w14:textId="77777777" w:rsidR="009A198D" w:rsidRPr="009A198D" w:rsidRDefault="009A198D" w:rsidP="009A198D">
            <w:pPr>
              <w:spacing w:before="120" w:after="120" w:line="240" w:lineRule="auto"/>
              <w:rPr>
                <w:rFonts w:ascii="Calibri" w:eastAsia="MS Mincho" w:hAnsi="Calibri" w:cs="Calibri"/>
                <w:lang w:val="en-GB" w:eastAsia="en-US"/>
              </w:rPr>
            </w:pPr>
            <w:r w:rsidRPr="009A198D">
              <w:rPr>
                <w:rFonts w:ascii="Calibri" w:eastAsia="MS Mincho" w:hAnsi="Calibri" w:cs="Calibri"/>
                <w:lang w:val="en-GB" w:eastAsia="en-US"/>
              </w:rPr>
              <w:t xml:space="preserve">Conduct Cost-Benefit Analysis  </w:t>
            </w:r>
          </w:p>
        </w:tc>
        <w:tc>
          <w:tcPr>
            <w:tcW w:w="2160" w:type="dxa"/>
            <w:vAlign w:val="center"/>
          </w:tcPr>
          <w:p w14:paraId="0D4D4E6A" w14:textId="77777777" w:rsidR="009A198D" w:rsidRPr="009A198D" w:rsidRDefault="009A198D" w:rsidP="009A198D">
            <w:pPr>
              <w:spacing w:before="120" w:after="120" w:line="240" w:lineRule="auto"/>
              <w:rPr>
                <w:rFonts w:ascii="Calibri" w:eastAsia="MS Mincho" w:hAnsi="Calibri" w:cs="Calibri"/>
                <w:lang w:val="en-GB" w:eastAsia="en-US"/>
              </w:rPr>
            </w:pPr>
            <w:r w:rsidRPr="009A198D">
              <w:rPr>
                <w:rFonts w:ascii="Calibri" w:eastAsia="MS Mincho" w:hAnsi="Calibri" w:cs="Calibri"/>
                <w:lang w:val="en-GB" w:eastAsia="en-US"/>
              </w:rPr>
              <w:t>Output 1</w:t>
            </w:r>
          </w:p>
        </w:tc>
        <w:tc>
          <w:tcPr>
            <w:tcW w:w="1890" w:type="dxa"/>
            <w:vAlign w:val="center"/>
          </w:tcPr>
          <w:p w14:paraId="69C5FA71" w14:textId="77777777" w:rsidR="009A198D" w:rsidRPr="009A198D" w:rsidRDefault="009A198D" w:rsidP="009A198D">
            <w:pPr>
              <w:spacing w:before="120" w:after="120" w:line="240" w:lineRule="auto"/>
              <w:rPr>
                <w:rFonts w:ascii="Calibri" w:eastAsia="MS Mincho" w:hAnsi="Calibri" w:cs="Calibri"/>
                <w:lang w:val="en-GB" w:eastAsia="en-US"/>
              </w:rPr>
            </w:pPr>
            <w:r w:rsidRPr="009A198D">
              <w:rPr>
                <w:rFonts w:ascii="Calibri" w:eastAsia="MS Mincho" w:hAnsi="Calibri" w:cs="Calibri"/>
                <w:lang w:val="en-GB" w:eastAsia="en-US"/>
              </w:rPr>
              <w:t xml:space="preserve">1 month after contract signature </w:t>
            </w:r>
          </w:p>
        </w:tc>
        <w:tc>
          <w:tcPr>
            <w:tcW w:w="1620" w:type="dxa"/>
            <w:vAlign w:val="center"/>
          </w:tcPr>
          <w:p w14:paraId="6B25BB42" w14:textId="3874E3DC" w:rsidR="009A198D" w:rsidRPr="009A198D" w:rsidRDefault="009A198D" w:rsidP="009A198D">
            <w:pPr>
              <w:spacing w:before="120" w:after="120" w:line="240" w:lineRule="auto"/>
              <w:rPr>
                <w:rFonts w:ascii="Calibri" w:eastAsia="MS Mincho" w:hAnsi="Calibri" w:cs="Calibri"/>
                <w:lang w:val="en-GB" w:eastAsia="en-US"/>
              </w:rPr>
            </w:pPr>
            <w:r w:rsidRPr="009A198D">
              <w:rPr>
                <w:rFonts w:ascii="Calibri" w:eastAsia="MS Mincho" w:hAnsi="Calibri" w:cs="Calibri"/>
                <w:lang w:val="en-GB" w:eastAsia="en-US"/>
              </w:rPr>
              <w:t xml:space="preserve">Tranche 1: </w:t>
            </w:r>
            <w:r w:rsidR="000D3D04">
              <w:rPr>
                <w:rFonts w:ascii="Calibri" w:eastAsia="MS Mincho" w:hAnsi="Calibri" w:cs="Calibri"/>
                <w:lang w:eastAsia="en-US"/>
              </w:rPr>
              <w:t>3</w:t>
            </w:r>
            <w:r w:rsidRPr="009A198D">
              <w:rPr>
                <w:rFonts w:ascii="Calibri" w:eastAsia="MS Mincho" w:hAnsi="Calibri" w:cs="Calibri"/>
                <w:lang w:val="en-GB" w:eastAsia="en-US"/>
              </w:rPr>
              <w:t>0%</w:t>
            </w:r>
          </w:p>
        </w:tc>
      </w:tr>
      <w:tr w:rsidR="009A198D" w:rsidRPr="009A198D" w14:paraId="191259FA" w14:textId="77777777" w:rsidTr="00776525">
        <w:tc>
          <w:tcPr>
            <w:tcW w:w="3240" w:type="dxa"/>
            <w:vAlign w:val="center"/>
          </w:tcPr>
          <w:p w14:paraId="54A42ECE" w14:textId="77777777" w:rsidR="009A198D" w:rsidRPr="009A198D" w:rsidRDefault="009A198D" w:rsidP="009A198D">
            <w:pPr>
              <w:spacing w:before="120" w:after="120" w:line="240" w:lineRule="auto"/>
              <w:rPr>
                <w:rFonts w:ascii="Calibri" w:eastAsia="MS Mincho" w:hAnsi="Calibri" w:cs="Calibri"/>
                <w:lang w:val="en-GB" w:eastAsia="en-US"/>
              </w:rPr>
            </w:pPr>
            <w:r w:rsidRPr="009A198D">
              <w:rPr>
                <w:rFonts w:ascii="Calibri" w:eastAsia="MS Mincho" w:hAnsi="Calibri" w:cs="Calibri"/>
                <w:lang w:val="en-GB" w:eastAsia="en-US"/>
              </w:rPr>
              <w:t>Finalize Action Plan and signing of the MoUs</w:t>
            </w:r>
          </w:p>
        </w:tc>
        <w:tc>
          <w:tcPr>
            <w:tcW w:w="2160" w:type="dxa"/>
            <w:vAlign w:val="center"/>
          </w:tcPr>
          <w:p w14:paraId="39A47964" w14:textId="77777777" w:rsidR="009A198D" w:rsidRPr="009A198D" w:rsidRDefault="009A198D" w:rsidP="009A198D">
            <w:pPr>
              <w:spacing w:before="120" w:after="120" w:line="240" w:lineRule="auto"/>
              <w:rPr>
                <w:rFonts w:ascii="Calibri" w:eastAsia="MS Mincho" w:hAnsi="Calibri" w:cs="Calibri"/>
                <w:lang w:val="en-GB" w:eastAsia="en-US"/>
              </w:rPr>
            </w:pPr>
            <w:r w:rsidRPr="009A198D">
              <w:rPr>
                <w:rFonts w:ascii="Calibri" w:eastAsia="MS Mincho" w:hAnsi="Calibri" w:cs="Calibri"/>
                <w:lang w:val="en-GB" w:eastAsia="en-US"/>
              </w:rPr>
              <w:t>Outputs 2 and 3</w:t>
            </w:r>
          </w:p>
        </w:tc>
        <w:tc>
          <w:tcPr>
            <w:tcW w:w="1890" w:type="dxa"/>
            <w:vAlign w:val="center"/>
          </w:tcPr>
          <w:p w14:paraId="75D1C206" w14:textId="77777777" w:rsidR="009A198D" w:rsidRPr="009A198D" w:rsidRDefault="009A198D" w:rsidP="009A198D">
            <w:pPr>
              <w:spacing w:before="120" w:after="120" w:line="240" w:lineRule="auto"/>
              <w:rPr>
                <w:rFonts w:ascii="Calibri" w:eastAsia="MS Mincho" w:hAnsi="Calibri" w:cs="Calibri"/>
                <w:lang w:val="en-GB" w:eastAsia="en-US"/>
              </w:rPr>
            </w:pPr>
            <w:r w:rsidRPr="009A198D">
              <w:rPr>
                <w:rFonts w:ascii="Calibri" w:eastAsia="MS Mincho" w:hAnsi="Calibri" w:cs="Calibri"/>
                <w:lang w:val="en-GB" w:eastAsia="en-US"/>
              </w:rPr>
              <w:t>3 months after contract signature</w:t>
            </w:r>
          </w:p>
        </w:tc>
        <w:tc>
          <w:tcPr>
            <w:tcW w:w="1620" w:type="dxa"/>
            <w:vAlign w:val="center"/>
          </w:tcPr>
          <w:p w14:paraId="0B0D5213" w14:textId="4257E7DA" w:rsidR="009A198D" w:rsidRPr="009A198D" w:rsidRDefault="009A198D" w:rsidP="009A198D">
            <w:pPr>
              <w:spacing w:before="120" w:after="120" w:line="240" w:lineRule="auto"/>
              <w:rPr>
                <w:rFonts w:ascii="Calibri" w:eastAsia="MS Mincho" w:hAnsi="Calibri" w:cs="Calibri"/>
                <w:lang w:val="en-GB" w:eastAsia="en-US"/>
              </w:rPr>
            </w:pPr>
            <w:r w:rsidRPr="009A198D">
              <w:rPr>
                <w:rFonts w:ascii="Calibri" w:eastAsia="MS Mincho" w:hAnsi="Calibri" w:cs="Calibri"/>
                <w:lang w:val="en-GB" w:eastAsia="en-US"/>
              </w:rPr>
              <w:t xml:space="preserve">Tranche 2: </w:t>
            </w:r>
            <w:r w:rsidR="000D3D04">
              <w:rPr>
                <w:rFonts w:ascii="Calibri" w:eastAsia="MS Mincho" w:hAnsi="Calibri" w:cs="Calibri"/>
                <w:lang w:eastAsia="en-US"/>
              </w:rPr>
              <w:t>7</w:t>
            </w:r>
            <w:r w:rsidRPr="009A198D">
              <w:rPr>
                <w:rFonts w:ascii="Calibri" w:eastAsia="MS Mincho" w:hAnsi="Calibri" w:cs="Calibri"/>
                <w:lang w:val="en-GB" w:eastAsia="en-US"/>
              </w:rPr>
              <w:t>0%</w:t>
            </w:r>
          </w:p>
        </w:tc>
      </w:tr>
      <w:bookmarkEnd w:id="23"/>
    </w:tbl>
    <w:p w14:paraId="701292B3" w14:textId="77777777" w:rsidR="009A198D" w:rsidRPr="009A198D" w:rsidRDefault="009A198D" w:rsidP="009A198D">
      <w:pPr>
        <w:spacing w:before="120" w:after="120" w:line="240" w:lineRule="auto"/>
        <w:jc w:val="both"/>
        <w:rPr>
          <w:rFonts w:ascii="Calibri" w:eastAsia="MS Mincho" w:hAnsi="Calibri" w:cs="Calibri"/>
          <w:lang w:val="en-GB" w:eastAsia="en-US"/>
        </w:rPr>
      </w:pPr>
    </w:p>
    <w:p w14:paraId="1392D6CA" w14:textId="77777777" w:rsidR="009A198D" w:rsidRPr="009A198D" w:rsidRDefault="009A198D" w:rsidP="009A198D">
      <w:pPr>
        <w:shd w:val="clear" w:color="auto" w:fill="F2F2F2"/>
        <w:spacing w:before="120" w:after="120" w:line="240" w:lineRule="auto"/>
        <w:jc w:val="both"/>
        <w:rPr>
          <w:rFonts w:ascii="Calibri" w:eastAsia="Times New Roman" w:hAnsi="Calibri" w:cs="Calibri"/>
          <w:lang w:val="en-GB" w:eastAsia="en-US"/>
        </w:rPr>
      </w:pPr>
      <w:r w:rsidRPr="009A198D">
        <w:rPr>
          <w:rFonts w:ascii="Calibri" w:eastAsia="Times New Roman" w:hAnsi="Calibri" w:cs="Calibri"/>
          <w:b/>
          <w:lang w:val="en-GB" w:eastAsia="en-US"/>
        </w:rPr>
        <w:t>4. Time Frame</w:t>
      </w:r>
    </w:p>
    <w:p w14:paraId="0346BD4E" w14:textId="77777777" w:rsidR="009A198D" w:rsidRPr="009A198D" w:rsidRDefault="009A198D" w:rsidP="009A198D">
      <w:pPr>
        <w:spacing w:before="120" w:after="120" w:line="240" w:lineRule="auto"/>
        <w:jc w:val="both"/>
        <w:rPr>
          <w:rFonts w:ascii="Calibri" w:eastAsia="Times New Roman" w:hAnsi="Calibri" w:cs="Times New Roman"/>
          <w:lang w:val="en-GB" w:eastAsia="en-US"/>
        </w:rPr>
      </w:pPr>
      <w:r w:rsidRPr="009A198D">
        <w:rPr>
          <w:rFonts w:ascii="Calibri" w:eastAsia="Times New Roman" w:hAnsi="Calibri" w:cs="Times New Roman"/>
          <w:lang w:val="en-GB" w:eastAsia="en-US"/>
        </w:rPr>
        <w:t xml:space="preserve">The realization of the activity and the above-mentioned deliverables have to be successfully completed by the </w:t>
      </w:r>
      <w:r w:rsidRPr="009A198D">
        <w:rPr>
          <w:rFonts w:ascii="Calibri" w:eastAsia="Times New Roman" w:hAnsi="Calibri" w:cs="Times New Roman"/>
          <w:b/>
          <w:lang w:val="en-GB" w:eastAsia="en-US"/>
        </w:rPr>
        <w:t>4</w:t>
      </w:r>
      <w:r w:rsidRPr="009A198D">
        <w:rPr>
          <w:rFonts w:ascii="Calibri" w:eastAsia="Times New Roman" w:hAnsi="Calibri" w:cs="Times New Roman"/>
          <w:b/>
          <w:vertAlign w:val="superscript"/>
          <w:lang w:val="en-GB" w:eastAsia="en-US"/>
        </w:rPr>
        <w:t>th</w:t>
      </w:r>
      <w:r w:rsidRPr="009A198D">
        <w:rPr>
          <w:rFonts w:ascii="Calibri" w:eastAsia="Times New Roman" w:hAnsi="Calibri" w:cs="Times New Roman"/>
          <w:b/>
          <w:lang w:val="en-GB" w:eastAsia="en-US"/>
        </w:rPr>
        <w:t xml:space="preserve"> of September 2023</w:t>
      </w:r>
      <w:r w:rsidRPr="009A198D">
        <w:rPr>
          <w:rFonts w:ascii="Calibri" w:eastAsia="Times New Roman" w:hAnsi="Calibri" w:cs="Times New Roman"/>
          <w:lang w:val="en-GB" w:eastAsia="en-US"/>
        </w:rPr>
        <w:t>.</w:t>
      </w:r>
    </w:p>
    <w:p w14:paraId="4BD91C79" w14:textId="77777777" w:rsidR="009A198D" w:rsidRPr="009A198D" w:rsidRDefault="009A198D" w:rsidP="009A198D">
      <w:pPr>
        <w:spacing w:before="120" w:after="120" w:line="240" w:lineRule="auto"/>
        <w:jc w:val="both"/>
        <w:rPr>
          <w:rFonts w:ascii="Calibri" w:eastAsia="Times New Roman" w:hAnsi="Calibri" w:cs="Times New Roman"/>
          <w:lang w:val="en-GB" w:eastAsia="en-US"/>
        </w:rPr>
      </w:pPr>
      <w:r w:rsidRPr="009A198D">
        <w:rPr>
          <w:rFonts w:ascii="Calibri" w:eastAsia="Times New Roman" w:hAnsi="Calibri" w:cs="Times New Roman"/>
          <w:lang w:val="en-GB" w:eastAsia="en-US"/>
        </w:rPr>
        <w:t>Provisional implementation timetable:</w:t>
      </w:r>
    </w:p>
    <w:tbl>
      <w:tblPr>
        <w:tblStyle w:val="GridTable4-Accent21"/>
        <w:tblpPr w:leftFromText="180" w:rightFromText="180" w:vertAnchor="text" w:horzAnchor="page" w:tblpX="901" w:tblpY="185"/>
        <w:tblW w:w="10575" w:type="dxa"/>
        <w:tblLook w:val="04A0" w:firstRow="1" w:lastRow="0" w:firstColumn="1" w:lastColumn="0" w:noHBand="0" w:noVBand="1"/>
      </w:tblPr>
      <w:tblGrid>
        <w:gridCol w:w="5665"/>
        <w:gridCol w:w="491"/>
        <w:gridCol w:w="491"/>
        <w:gridCol w:w="491"/>
        <w:gridCol w:w="491"/>
        <w:gridCol w:w="491"/>
        <w:gridCol w:w="491"/>
        <w:gridCol w:w="491"/>
        <w:gridCol w:w="491"/>
        <w:gridCol w:w="491"/>
        <w:gridCol w:w="491"/>
      </w:tblGrid>
      <w:tr w:rsidR="009A198D" w:rsidRPr="009A198D" w14:paraId="679CEE56" w14:textId="77777777" w:rsidTr="009A198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65" w:type="dxa"/>
            <w:vMerge w:val="restart"/>
            <w:shd w:val="clear" w:color="auto" w:fill="C6D9F1"/>
            <w:noWrap/>
            <w:vAlign w:val="center"/>
            <w:hideMark/>
          </w:tcPr>
          <w:p w14:paraId="63261E35" w14:textId="77777777" w:rsidR="009A198D" w:rsidRPr="009A198D" w:rsidRDefault="009A198D" w:rsidP="009A198D">
            <w:pPr>
              <w:jc w:val="center"/>
              <w:rPr>
                <w:rFonts w:ascii="Calibri" w:eastAsia="Times New Roman" w:hAnsi="Calibri" w:cs="Calibri"/>
                <w:color w:val="000000"/>
                <w:sz w:val="24"/>
                <w:szCs w:val="24"/>
                <w:lang w:val="en-GB" w:eastAsia="fr-FR"/>
              </w:rPr>
            </w:pPr>
            <w:r w:rsidRPr="009A198D">
              <w:rPr>
                <w:rFonts w:ascii="Calibri" w:eastAsia="Times New Roman" w:hAnsi="Calibri" w:cs="Calibri"/>
                <w:color w:val="000000"/>
                <w:sz w:val="24"/>
                <w:szCs w:val="24"/>
                <w:lang w:val="en-GB" w:eastAsia="fr-FR"/>
              </w:rPr>
              <w:t>Activities</w:t>
            </w:r>
          </w:p>
        </w:tc>
        <w:tc>
          <w:tcPr>
            <w:tcW w:w="4910" w:type="dxa"/>
            <w:gridSpan w:val="10"/>
            <w:shd w:val="clear" w:color="auto" w:fill="C6D9F1"/>
            <w:noWrap/>
            <w:hideMark/>
          </w:tcPr>
          <w:p w14:paraId="4861B656" w14:textId="77777777" w:rsidR="009A198D" w:rsidRPr="009A198D" w:rsidRDefault="009A198D" w:rsidP="009A198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Weeks</w:t>
            </w:r>
          </w:p>
        </w:tc>
      </w:tr>
      <w:tr w:rsidR="009A198D" w:rsidRPr="009A198D" w14:paraId="449DB088" w14:textId="77777777" w:rsidTr="009A198D">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5665" w:type="dxa"/>
            <w:vMerge/>
            <w:shd w:val="clear" w:color="auto" w:fill="C6D9F1"/>
            <w:hideMark/>
          </w:tcPr>
          <w:p w14:paraId="0A704511" w14:textId="77777777" w:rsidR="009A198D" w:rsidRPr="009A198D" w:rsidRDefault="009A198D" w:rsidP="009A198D">
            <w:pPr>
              <w:rPr>
                <w:rFonts w:ascii="Calibri" w:eastAsia="Times New Roman" w:hAnsi="Calibri" w:cs="Calibri"/>
                <w:color w:val="000000"/>
                <w:sz w:val="16"/>
                <w:szCs w:val="16"/>
                <w:lang w:val="en-GB" w:eastAsia="fr-FR"/>
              </w:rPr>
            </w:pPr>
          </w:p>
        </w:tc>
        <w:tc>
          <w:tcPr>
            <w:tcW w:w="491" w:type="dxa"/>
            <w:shd w:val="clear" w:color="auto" w:fill="DBE5F1"/>
            <w:noWrap/>
            <w:textDirection w:val="btLr"/>
            <w:vAlign w:val="center"/>
            <w:hideMark/>
          </w:tcPr>
          <w:p w14:paraId="10165F44" w14:textId="77777777" w:rsidR="009A198D" w:rsidRPr="009A198D" w:rsidRDefault="009A198D" w:rsidP="009A19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3-Jul-23</w:t>
            </w:r>
          </w:p>
        </w:tc>
        <w:tc>
          <w:tcPr>
            <w:tcW w:w="491" w:type="dxa"/>
            <w:shd w:val="clear" w:color="auto" w:fill="DBE5F1"/>
            <w:noWrap/>
            <w:textDirection w:val="btLr"/>
            <w:vAlign w:val="center"/>
            <w:hideMark/>
          </w:tcPr>
          <w:p w14:paraId="45516F1F" w14:textId="77777777" w:rsidR="009A198D" w:rsidRPr="009A198D" w:rsidRDefault="009A198D" w:rsidP="009A19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10-Jul-23</w:t>
            </w:r>
          </w:p>
        </w:tc>
        <w:tc>
          <w:tcPr>
            <w:tcW w:w="491" w:type="dxa"/>
            <w:shd w:val="clear" w:color="auto" w:fill="DBE5F1"/>
            <w:noWrap/>
            <w:textDirection w:val="btLr"/>
            <w:vAlign w:val="center"/>
            <w:hideMark/>
          </w:tcPr>
          <w:p w14:paraId="6020D3AC" w14:textId="77777777" w:rsidR="009A198D" w:rsidRPr="009A198D" w:rsidRDefault="009A198D" w:rsidP="009A19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17-Jul-23</w:t>
            </w:r>
          </w:p>
        </w:tc>
        <w:tc>
          <w:tcPr>
            <w:tcW w:w="491" w:type="dxa"/>
            <w:shd w:val="clear" w:color="auto" w:fill="DBE5F1"/>
            <w:noWrap/>
            <w:textDirection w:val="btLr"/>
            <w:vAlign w:val="center"/>
            <w:hideMark/>
          </w:tcPr>
          <w:p w14:paraId="66655E66" w14:textId="77777777" w:rsidR="009A198D" w:rsidRPr="009A198D" w:rsidRDefault="009A198D" w:rsidP="009A19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24-Jul-23</w:t>
            </w:r>
          </w:p>
        </w:tc>
        <w:tc>
          <w:tcPr>
            <w:tcW w:w="491" w:type="dxa"/>
            <w:shd w:val="clear" w:color="auto" w:fill="DBE5F1"/>
            <w:noWrap/>
            <w:textDirection w:val="btLr"/>
            <w:vAlign w:val="center"/>
            <w:hideMark/>
          </w:tcPr>
          <w:p w14:paraId="59E364FE" w14:textId="77777777" w:rsidR="009A198D" w:rsidRPr="009A198D" w:rsidRDefault="009A198D" w:rsidP="009A19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31-Jul-23</w:t>
            </w:r>
          </w:p>
        </w:tc>
        <w:tc>
          <w:tcPr>
            <w:tcW w:w="491" w:type="dxa"/>
            <w:shd w:val="clear" w:color="auto" w:fill="DBE5F1"/>
            <w:noWrap/>
            <w:textDirection w:val="btLr"/>
            <w:vAlign w:val="center"/>
            <w:hideMark/>
          </w:tcPr>
          <w:p w14:paraId="03A63A5F" w14:textId="77777777" w:rsidR="009A198D" w:rsidRPr="009A198D" w:rsidRDefault="009A198D" w:rsidP="009A19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7-Aug-23</w:t>
            </w:r>
          </w:p>
        </w:tc>
        <w:tc>
          <w:tcPr>
            <w:tcW w:w="491" w:type="dxa"/>
            <w:shd w:val="clear" w:color="auto" w:fill="DBE5F1"/>
            <w:noWrap/>
            <w:textDirection w:val="btLr"/>
            <w:vAlign w:val="center"/>
            <w:hideMark/>
          </w:tcPr>
          <w:p w14:paraId="1B19F6AD" w14:textId="77777777" w:rsidR="009A198D" w:rsidRPr="009A198D" w:rsidRDefault="009A198D" w:rsidP="009A19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14-Aug-23</w:t>
            </w:r>
          </w:p>
        </w:tc>
        <w:tc>
          <w:tcPr>
            <w:tcW w:w="491" w:type="dxa"/>
            <w:shd w:val="clear" w:color="auto" w:fill="DBE5F1"/>
            <w:noWrap/>
            <w:textDirection w:val="btLr"/>
            <w:vAlign w:val="center"/>
            <w:hideMark/>
          </w:tcPr>
          <w:p w14:paraId="4E190C1C" w14:textId="77777777" w:rsidR="009A198D" w:rsidRPr="009A198D" w:rsidRDefault="009A198D" w:rsidP="009A19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21-Aug-23</w:t>
            </w:r>
          </w:p>
        </w:tc>
        <w:tc>
          <w:tcPr>
            <w:tcW w:w="491" w:type="dxa"/>
            <w:shd w:val="clear" w:color="auto" w:fill="DBE5F1"/>
            <w:noWrap/>
            <w:textDirection w:val="btLr"/>
            <w:vAlign w:val="center"/>
            <w:hideMark/>
          </w:tcPr>
          <w:p w14:paraId="31F27008" w14:textId="77777777" w:rsidR="009A198D" w:rsidRPr="009A198D" w:rsidRDefault="009A198D" w:rsidP="009A19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28-Aug-23</w:t>
            </w:r>
          </w:p>
        </w:tc>
        <w:tc>
          <w:tcPr>
            <w:tcW w:w="491" w:type="dxa"/>
            <w:shd w:val="clear" w:color="auto" w:fill="DBE5F1"/>
            <w:noWrap/>
            <w:textDirection w:val="btLr"/>
            <w:vAlign w:val="center"/>
            <w:hideMark/>
          </w:tcPr>
          <w:p w14:paraId="3CC09EED" w14:textId="77777777" w:rsidR="009A198D" w:rsidRPr="009A198D" w:rsidRDefault="009A198D" w:rsidP="009A19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4-Sep-23</w:t>
            </w:r>
          </w:p>
        </w:tc>
      </w:tr>
      <w:tr w:rsidR="009A198D" w:rsidRPr="00CC1DBF" w14:paraId="53FEA43B" w14:textId="77777777" w:rsidTr="009A198D">
        <w:trPr>
          <w:trHeight w:val="600"/>
        </w:trPr>
        <w:tc>
          <w:tcPr>
            <w:cnfStyle w:val="001000000000" w:firstRow="0" w:lastRow="0" w:firstColumn="1" w:lastColumn="0" w:oddVBand="0" w:evenVBand="0" w:oddHBand="0" w:evenHBand="0" w:firstRowFirstColumn="0" w:firstRowLastColumn="0" w:lastRowFirstColumn="0" w:lastRowLastColumn="0"/>
            <w:tcW w:w="5665" w:type="dxa"/>
            <w:vAlign w:val="center"/>
            <w:hideMark/>
          </w:tcPr>
          <w:p w14:paraId="708A215A" w14:textId="77777777" w:rsidR="009A198D" w:rsidRPr="009A198D" w:rsidRDefault="009A198D" w:rsidP="009A198D">
            <w:pPr>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xml:space="preserve">Activity 1.1: In depth analysis of the waste management profile of DQN and its neighbouring villages; (incl. a cost-benefit analysis focusing on operational aspects); </w:t>
            </w:r>
          </w:p>
        </w:tc>
        <w:tc>
          <w:tcPr>
            <w:tcW w:w="491" w:type="dxa"/>
            <w:shd w:val="clear" w:color="auto" w:fill="4F81BD"/>
            <w:noWrap/>
            <w:hideMark/>
          </w:tcPr>
          <w:p w14:paraId="7E2E72A0" w14:textId="77777777" w:rsidR="009A198D" w:rsidRPr="009A198D" w:rsidRDefault="009A198D" w:rsidP="009A1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6"/>
                <w:szCs w:val="16"/>
                <w:lang w:val="en-GB" w:eastAsia="fr-FR"/>
              </w:rPr>
            </w:pPr>
            <w:r w:rsidRPr="009A198D">
              <w:rPr>
                <w:rFonts w:ascii="Calibri" w:eastAsia="Times New Roman" w:hAnsi="Calibri" w:cs="Calibri"/>
                <w:color w:val="FF0000"/>
                <w:sz w:val="16"/>
                <w:szCs w:val="16"/>
                <w:lang w:val="en-GB" w:eastAsia="fr-FR"/>
              </w:rPr>
              <w:t> </w:t>
            </w:r>
          </w:p>
        </w:tc>
        <w:tc>
          <w:tcPr>
            <w:tcW w:w="491" w:type="dxa"/>
            <w:shd w:val="clear" w:color="auto" w:fill="4F81BD"/>
            <w:noWrap/>
            <w:hideMark/>
          </w:tcPr>
          <w:p w14:paraId="56F06AEC" w14:textId="77777777" w:rsidR="009A198D" w:rsidRPr="009A198D" w:rsidRDefault="009A198D" w:rsidP="009A1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6"/>
                <w:szCs w:val="16"/>
                <w:lang w:val="en-GB" w:eastAsia="fr-FR"/>
              </w:rPr>
            </w:pPr>
            <w:r w:rsidRPr="009A198D">
              <w:rPr>
                <w:rFonts w:ascii="Calibri" w:eastAsia="Times New Roman" w:hAnsi="Calibri" w:cs="Calibri"/>
                <w:color w:val="FF0000"/>
                <w:sz w:val="16"/>
                <w:szCs w:val="16"/>
                <w:lang w:val="en-GB" w:eastAsia="fr-FR"/>
              </w:rPr>
              <w:t> </w:t>
            </w:r>
          </w:p>
        </w:tc>
        <w:tc>
          <w:tcPr>
            <w:tcW w:w="491" w:type="dxa"/>
            <w:shd w:val="clear" w:color="auto" w:fill="auto"/>
            <w:noWrap/>
            <w:hideMark/>
          </w:tcPr>
          <w:p w14:paraId="6042B0E1" w14:textId="77777777" w:rsidR="009A198D" w:rsidRPr="009A198D" w:rsidRDefault="009A198D" w:rsidP="009A1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auto"/>
            <w:noWrap/>
            <w:hideMark/>
          </w:tcPr>
          <w:p w14:paraId="79889D13" w14:textId="77777777" w:rsidR="009A198D" w:rsidRPr="009A198D" w:rsidRDefault="009A198D" w:rsidP="009A1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auto"/>
            <w:noWrap/>
            <w:hideMark/>
          </w:tcPr>
          <w:p w14:paraId="08FECCFB" w14:textId="77777777" w:rsidR="009A198D" w:rsidRPr="009A198D" w:rsidRDefault="009A198D" w:rsidP="009A1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auto"/>
            <w:noWrap/>
            <w:hideMark/>
          </w:tcPr>
          <w:p w14:paraId="320A5C07" w14:textId="77777777" w:rsidR="009A198D" w:rsidRPr="009A198D" w:rsidRDefault="009A198D" w:rsidP="009A1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auto"/>
            <w:noWrap/>
            <w:hideMark/>
          </w:tcPr>
          <w:p w14:paraId="52793DC7" w14:textId="77777777" w:rsidR="009A198D" w:rsidRPr="009A198D" w:rsidRDefault="009A198D" w:rsidP="009A1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auto"/>
            <w:noWrap/>
            <w:hideMark/>
          </w:tcPr>
          <w:p w14:paraId="1043CED7" w14:textId="77777777" w:rsidR="009A198D" w:rsidRPr="009A198D" w:rsidRDefault="009A198D" w:rsidP="009A1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auto"/>
            <w:noWrap/>
            <w:hideMark/>
          </w:tcPr>
          <w:p w14:paraId="1462D5E4" w14:textId="77777777" w:rsidR="009A198D" w:rsidRPr="009A198D" w:rsidRDefault="009A198D" w:rsidP="009A1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auto"/>
            <w:noWrap/>
            <w:hideMark/>
          </w:tcPr>
          <w:p w14:paraId="2EB43FC1" w14:textId="77777777" w:rsidR="009A198D" w:rsidRPr="009A198D" w:rsidRDefault="009A198D" w:rsidP="009A1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r>
      <w:tr w:rsidR="009A198D" w:rsidRPr="00CC1DBF" w14:paraId="217EF84C" w14:textId="77777777" w:rsidTr="009A198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665" w:type="dxa"/>
            <w:shd w:val="clear" w:color="auto" w:fill="auto"/>
            <w:vAlign w:val="center"/>
            <w:hideMark/>
          </w:tcPr>
          <w:p w14:paraId="6AEF5275" w14:textId="77777777" w:rsidR="009A198D" w:rsidRPr="009A198D" w:rsidRDefault="009A198D" w:rsidP="009A198D">
            <w:pPr>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Activity 1.2: Draft a report specifying which waste-streams are feasible for consideration;</w:t>
            </w:r>
          </w:p>
        </w:tc>
        <w:tc>
          <w:tcPr>
            <w:tcW w:w="491" w:type="dxa"/>
            <w:shd w:val="clear" w:color="auto" w:fill="auto"/>
            <w:noWrap/>
            <w:hideMark/>
          </w:tcPr>
          <w:p w14:paraId="7A3B4956" w14:textId="77777777" w:rsidR="009A198D" w:rsidRPr="009A198D" w:rsidRDefault="009A198D" w:rsidP="009A1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auto"/>
            <w:noWrap/>
            <w:hideMark/>
          </w:tcPr>
          <w:p w14:paraId="4F796BBE" w14:textId="77777777" w:rsidR="009A198D" w:rsidRPr="009A198D" w:rsidRDefault="009A198D" w:rsidP="009A1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4F81BD"/>
            <w:noWrap/>
            <w:hideMark/>
          </w:tcPr>
          <w:p w14:paraId="0027297A" w14:textId="77777777" w:rsidR="009A198D" w:rsidRPr="009A198D" w:rsidRDefault="009A198D" w:rsidP="009A1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4F81BD"/>
            <w:noWrap/>
            <w:hideMark/>
          </w:tcPr>
          <w:p w14:paraId="796ECB70" w14:textId="77777777" w:rsidR="009A198D" w:rsidRPr="009A198D" w:rsidRDefault="009A198D" w:rsidP="009A1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4F81BD"/>
            <w:noWrap/>
            <w:hideMark/>
          </w:tcPr>
          <w:p w14:paraId="2A7F88A4" w14:textId="77777777" w:rsidR="009A198D" w:rsidRPr="009A198D" w:rsidRDefault="009A198D" w:rsidP="009A1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auto"/>
            <w:noWrap/>
            <w:hideMark/>
          </w:tcPr>
          <w:p w14:paraId="79A9D4AA" w14:textId="77777777" w:rsidR="009A198D" w:rsidRPr="009A198D" w:rsidRDefault="009A198D" w:rsidP="009A1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auto"/>
            <w:noWrap/>
            <w:hideMark/>
          </w:tcPr>
          <w:p w14:paraId="03507CD7" w14:textId="77777777" w:rsidR="009A198D" w:rsidRPr="009A198D" w:rsidRDefault="009A198D" w:rsidP="009A1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auto"/>
            <w:noWrap/>
            <w:hideMark/>
          </w:tcPr>
          <w:p w14:paraId="41D1F9FB" w14:textId="77777777" w:rsidR="009A198D" w:rsidRPr="009A198D" w:rsidRDefault="009A198D" w:rsidP="009A1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auto"/>
            <w:noWrap/>
            <w:hideMark/>
          </w:tcPr>
          <w:p w14:paraId="2F6FDCAA" w14:textId="77777777" w:rsidR="009A198D" w:rsidRPr="009A198D" w:rsidRDefault="009A198D" w:rsidP="009A1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auto"/>
            <w:noWrap/>
            <w:hideMark/>
          </w:tcPr>
          <w:p w14:paraId="7171455D" w14:textId="77777777" w:rsidR="009A198D" w:rsidRPr="009A198D" w:rsidRDefault="009A198D" w:rsidP="009A1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r>
      <w:tr w:rsidR="009A198D" w:rsidRPr="00CC1DBF" w14:paraId="0F1B6851" w14:textId="77777777" w:rsidTr="009A198D">
        <w:trPr>
          <w:trHeight w:val="600"/>
        </w:trPr>
        <w:tc>
          <w:tcPr>
            <w:cnfStyle w:val="001000000000" w:firstRow="0" w:lastRow="0" w:firstColumn="1" w:lastColumn="0" w:oddVBand="0" w:evenVBand="0" w:oddHBand="0" w:evenHBand="0" w:firstRowFirstColumn="0" w:firstRowLastColumn="0" w:lastRowFirstColumn="0" w:lastRowLastColumn="0"/>
            <w:tcW w:w="5665" w:type="dxa"/>
            <w:shd w:val="clear" w:color="auto" w:fill="auto"/>
            <w:vAlign w:val="center"/>
            <w:hideMark/>
          </w:tcPr>
          <w:p w14:paraId="1F084AA9" w14:textId="77777777" w:rsidR="009A198D" w:rsidRPr="009A198D" w:rsidRDefault="009A198D" w:rsidP="009A198D">
            <w:pPr>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xml:space="preserve">Activity 2.1: Drafting an Action Plan; </w:t>
            </w:r>
          </w:p>
        </w:tc>
        <w:tc>
          <w:tcPr>
            <w:tcW w:w="491" w:type="dxa"/>
            <w:shd w:val="clear" w:color="auto" w:fill="auto"/>
            <w:noWrap/>
            <w:hideMark/>
          </w:tcPr>
          <w:p w14:paraId="1C250113" w14:textId="77777777" w:rsidR="009A198D" w:rsidRPr="009A198D" w:rsidRDefault="009A198D" w:rsidP="009A1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auto"/>
            <w:noWrap/>
            <w:hideMark/>
          </w:tcPr>
          <w:p w14:paraId="52A6FAE9" w14:textId="77777777" w:rsidR="009A198D" w:rsidRPr="009A198D" w:rsidRDefault="009A198D" w:rsidP="009A1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auto"/>
            <w:noWrap/>
            <w:hideMark/>
          </w:tcPr>
          <w:p w14:paraId="6AF4A1A5" w14:textId="77777777" w:rsidR="009A198D" w:rsidRPr="009A198D" w:rsidRDefault="009A198D" w:rsidP="009A1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auto"/>
            <w:noWrap/>
            <w:hideMark/>
          </w:tcPr>
          <w:p w14:paraId="45EA3173" w14:textId="77777777" w:rsidR="009A198D" w:rsidRPr="009A198D" w:rsidRDefault="009A198D" w:rsidP="009A1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4F81BD"/>
            <w:noWrap/>
            <w:hideMark/>
          </w:tcPr>
          <w:p w14:paraId="4477E204" w14:textId="77777777" w:rsidR="009A198D" w:rsidRPr="009A198D" w:rsidRDefault="009A198D" w:rsidP="009A1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4F81BD"/>
            <w:noWrap/>
            <w:hideMark/>
          </w:tcPr>
          <w:p w14:paraId="46269A1B" w14:textId="77777777" w:rsidR="009A198D" w:rsidRPr="009A198D" w:rsidRDefault="009A198D" w:rsidP="009A1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4F81BD"/>
            <w:noWrap/>
            <w:hideMark/>
          </w:tcPr>
          <w:p w14:paraId="51F2D1CD" w14:textId="77777777" w:rsidR="009A198D" w:rsidRPr="009A198D" w:rsidRDefault="009A198D" w:rsidP="009A1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auto"/>
            <w:noWrap/>
            <w:hideMark/>
          </w:tcPr>
          <w:p w14:paraId="6B679710" w14:textId="77777777" w:rsidR="009A198D" w:rsidRPr="009A198D" w:rsidRDefault="009A198D" w:rsidP="009A1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auto"/>
            <w:noWrap/>
            <w:hideMark/>
          </w:tcPr>
          <w:p w14:paraId="001B28BE" w14:textId="77777777" w:rsidR="009A198D" w:rsidRPr="009A198D" w:rsidRDefault="009A198D" w:rsidP="009A1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auto"/>
            <w:noWrap/>
            <w:hideMark/>
          </w:tcPr>
          <w:p w14:paraId="2CF6B21A" w14:textId="77777777" w:rsidR="009A198D" w:rsidRPr="009A198D" w:rsidRDefault="009A198D" w:rsidP="009A1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r>
      <w:tr w:rsidR="009A198D" w:rsidRPr="00CC1DBF" w14:paraId="7DD5995F" w14:textId="77777777" w:rsidTr="009A198D">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5665" w:type="dxa"/>
            <w:shd w:val="clear" w:color="auto" w:fill="auto"/>
            <w:vAlign w:val="center"/>
            <w:hideMark/>
          </w:tcPr>
          <w:p w14:paraId="297D9743" w14:textId="77777777" w:rsidR="009A198D" w:rsidRPr="009A198D" w:rsidRDefault="009A198D" w:rsidP="009A198D">
            <w:pPr>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lastRenderedPageBreak/>
              <w:t xml:space="preserve">Activity 2.2: Revise and amend the Action Plan based on the results pertaining Output 3;  </w:t>
            </w:r>
          </w:p>
        </w:tc>
        <w:tc>
          <w:tcPr>
            <w:tcW w:w="491" w:type="dxa"/>
            <w:shd w:val="clear" w:color="auto" w:fill="auto"/>
            <w:noWrap/>
            <w:hideMark/>
          </w:tcPr>
          <w:p w14:paraId="5220A2C8" w14:textId="77777777" w:rsidR="009A198D" w:rsidRPr="009A198D" w:rsidRDefault="009A198D" w:rsidP="009A1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auto"/>
            <w:noWrap/>
            <w:hideMark/>
          </w:tcPr>
          <w:p w14:paraId="4911AA66" w14:textId="77777777" w:rsidR="009A198D" w:rsidRPr="009A198D" w:rsidRDefault="009A198D" w:rsidP="009A1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auto"/>
            <w:noWrap/>
            <w:hideMark/>
          </w:tcPr>
          <w:p w14:paraId="45C2D96E" w14:textId="77777777" w:rsidR="009A198D" w:rsidRPr="009A198D" w:rsidRDefault="009A198D" w:rsidP="009A1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auto"/>
            <w:noWrap/>
            <w:hideMark/>
          </w:tcPr>
          <w:p w14:paraId="5F1C2AA6" w14:textId="77777777" w:rsidR="009A198D" w:rsidRPr="009A198D" w:rsidRDefault="009A198D" w:rsidP="009A1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auto"/>
            <w:noWrap/>
            <w:hideMark/>
          </w:tcPr>
          <w:p w14:paraId="569D0C67" w14:textId="77777777" w:rsidR="009A198D" w:rsidRPr="009A198D" w:rsidRDefault="009A198D" w:rsidP="009A1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auto"/>
            <w:noWrap/>
            <w:hideMark/>
          </w:tcPr>
          <w:p w14:paraId="61F1AD0C" w14:textId="77777777" w:rsidR="009A198D" w:rsidRPr="009A198D" w:rsidRDefault="009A198D" w:rsidP="009A1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auto"/>
            <w:noWrap/>
            <w:hideMark/>
          </w:tcPr>
          <w:p w14:paraId="0F889934" w14:textId="77777777" w:rsidR="009A198D" w:rsidRPr="009A198D" w:rsidRDefault="009A198D" w:rsidP="009A1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auto"/>
            <w:noWrap/>
            <w:hideMark/>
          </w:tcPr>
          <w:p w14:paraId="066A0C54" w14:textId="77777777" w:rsidR="009A198D" w:rsidRPr="009A198D" w:rsidRDefault="009A198D" w:rsidP="009A1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auto"/>
            <w:noWrap/>
            <w:hideMark/>
          </w:tcPr>
          <w:p w14:paraId="2D679AFA" w14:textId="77777777" w:rsidR="009A198D" w:rsidRPr="009A198D" w:rsidRDefault="009A198D" w:rsidP="009A1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4F81BD"/>
            <w:noWrap/>
            <w:hideMark/>
          </w:tcPr>
          <w:p w14:paraId="7AB145F4" w14:textId="77777777" w:rsidR="009A198D" w:rsidRPr="009A198D" w:rsidRDefault="009A198D" w:rsidP="009A1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r>
      <w:tr w:rsidR="009A198D" w:rsidRPr="00CC1DBF" w14:paraId="56E60234" w14:textId="77777777" w:rsidTr="009A198D">
        <w:trPr>
          <w:trHeight w:val="600"/>
        </w:trPr>
        <w:tc>
          <w:tcPr>
            <w:cnfStyle w:val="001000000000" w:firstRow="0" w:lastRow="0" w:firstColumn="1" w:lastColumn="0" w:oddVBand="0" w:evenVBand="0" w:oddHBand="0" w:evenHBand="0" w:firstRowFirstColumn="0" w:firstRowLastColumn="0" w:lastRowFirstColumn="0" w:lastRowLastColumn="0"/>
            <w:tcW w:w="5665" w:type="dxa"/>
            <w:shd w:val="clear" w:color="auto" w:fill="auto"/>
            <w:vAlign w:val="center"/>
            <w:hideMark/>
          </w:tcPr>
          <w:p w14:paraId="0669DBE8" w14:textId="77777777" w:rsidR="009A198D" w:rsidRPr="009A198D" w:rsidRDefault="009A198D" w:rsidP="009A198D">
            <w:pPr>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xml:space="preserve">Activity 3.1: Engage with key stakeholders (UoM Municipalities) </w:t>
            </w:r>
          </w:p>
        </w:tc>
        <w:tc>
          <w:tcPr>
            <w:tcW w:w="491" w:type="dxa"/>
            <w:shd w:val="clear" w:color="auto" w:fill="auto"/>
            <w:noWrap/>
            <w:hideMark/>
          </w:tcPr>
          <w:p w14:paraId="262619A4" w14:textId="77777777" w:rsidR="009A198D" w:rsidRPr="009A198D" w:rsidRDefault="009A198D" w:rsidP="009A1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4F81BD"/>
            <w:noWrap/>
            <w:hideMark/>
          </w:tcPr>
          <w:p w14:paraId="1EB27190" w14:textId="77777777" w:rsidR="009A198D" w:rsidRPr="009A198D" w:rsidRDefault="009A198D" w:rsidP="009A1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4F81BD"/>
            <w:noWrap/>
            <w:hideMark/>
          </w:tcPr>
          <w:p w14:paraId="3EBB51A4" w14:textId="77777777" w:rsidR="009A198D" w:rsidRPr="009A198D" w:rsidRDefault="009A198D" w:rsidP="009A1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4F81BD"/>
            <w:noWrap/>
            <w:hideMark/>
          </w:tcPr>
          <w:p w14:paraId="3337E07D" w14:textId="77777777" w:rsidR="009A198D" w:rsidRPr="009A198D" w:rsidRDefault="009A198D" w:rsidP="009A1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4F81BD"/>
            <w:noWrap/>
            <w:hideMark/>
          </w:tcPr>
          <w:p w14:paraId="01ABE212" w14:textId="77777777" w:rsidR="009A198D" w:rsidRPr="009A198D" w:rsidRDefault="009A198D" w:rsidP="009A1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auto"/>
            <w:noWrap/>
            <w:hideMark/>
          </w:tcPr>
          <w:p w14:paraId="3A0C8B08" w14:textId="77777777" w:rsidR="009A198D" w:rsidRPr="009A198D" w:rsidRDefault="009A198D" w:rsidP="009A1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auto"/>
            <w:noWrap/>
            <w:hideMark/>
          </w:tcPr>
          <w:p w14:paraId="0E3E781F" w14:textId="77777777" w:rsidR="009A198D" w:rsidRPr="009A198D" w:rsidRDefault="009A198D" w:rsidP="009A1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auto"/>
            <w:noWrap/>
            <w:hideMark/>
          </w:tcPr>
          <w:p w14:paraId="0D92E8F3" w14:textId="77777777" w:rsidR="009A198D" w:rsidRPr="009A198D" w:rsidRDefault="009A198D" w:rsidP="009A1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auto"/>
            <w:noWrap/>
            <w:hideMark/>
          </w:tcPr>
          <w:p w14:paraId="57FF61C8" w14:textId="77777777" w:rsidR="009A198D" w:rsidRPr="009A198D" w:rsidRDefault="009A198D" w:rsidP="009A1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auto"/>
            <w:noWrap/>
            <w:hideMark/>
          </w:tcPr>
          <w:p w14:paraId="7B5715A3" w14:textId="77777777" w:rsidR="009A198D" w:rsidRPr="009A198D" w:rsidRDefault="009A198D" w:rsidP="009A1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r>
      <w:tr w:rsidR="009A198D" w:rsidRPr="00CC1DBF" w14:paraId="482C5D76" w14:textId="77777777" w:rsidTr="009A198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665" w:type="dxa"/>
            <w:shd w:val="clear" w:color="auto" w:fill="auto"/>
            <w:vAlign w:val="center"/>
            <w:hideMark/>
          </w:tcPr>
          <w:p w14:paraId="50EF659F" w14:textId="77777777" w:rsidR="009A198D" w:rsidRPr="009A198D" w:rsidRDefault="009A198D" w:rsidP="009A198D">
            <w:pPr>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Activity 3.2: Sign two MoUs with the neighbouring municipalities</w:t>
            </w:r>
          </w:p>
        </w:tc>
        <w:tc>
          <w:tcPr>
            <w:tcW w:w="491" w:type="dxa"/>
            <w:shd w:val="clear" w:color="auto" w:fill="auto"/>
            <w:noWrap/>
            <w:hideMark/>
          </w:tcPr>
          <w:p w14:paraId="0B1A71B6" w14:textId="77777777" w:rsidR="009A198D" w:rsidRPr="009A198D" w:rsidRDefault="009A198D" w:rsidP="009A1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auto"/>
            <w:noWrap/>
            <w:hideMark/>
          </w:tcPr>
          <w:p w14:paraId="10890AA4" w14:textId="77777777" w:rsidR="009A198D" w:rsidRPr="009A198D" w:rsidRDefault="009A198D" w:rsidP="009A1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auto"/>
            <w:noWrap/>
            <w:hideMark/>
          </w:tcPr>
          <w:p w14:paraId="7469FFE7" w14:textId="77777777" w:rsidR="009A198D" w:rsidRPr="009A198D" w:rsidRDefault="009A198D" w:rsidP="009A1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auto"/>
            <w:noWrap/>
            <w:hideMark/>
          </w:tcPr>
          <w:p w14:paraId="218B4851" w14:textId="77777777" w:rsidR="009A198D" w:rsidRPr="009A198D" w:rsidRDefault="009A198D" w:rsidP="009A1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auto"/>
            <w:noWrap/>
            <w:hideMark/>
          </w:tcPr>
          <w:p w14:paraId="77620797" w14:textId="77777777" w:rsidR="009A198D" w:rsidRPr="009A198D" w:rsidRDefault="009A198D" w:rsidP="009A1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auto"/>
            <w:noWrap/>
            <w:hideMark/>
          </w:tcPr>
          <w:p w14:paraId="06CA2698" w14:textId="77777777" w:rsidR="009A198D" w:rsidRPr="009A198D" w:rsidRDefault="009A198D" w:rsidP="009A1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auto"/>
            <w:noWrap/>
            <w:hideMark/>
          </w:tcPr>
          <w:p w14:paraId="143736B7" w14:textId="77777777" w:rsidR="009A198D" w:rsidRPr="009A198D" w:rsidRDefault="009A198D" w:rsidP="009A1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4F81BD"/>
            <w:noWrap/>
            <w:hideMark/>
          </w:tcPr>
          <w:p w14:paraId="253AC560" w14:textId="77777777" w:rsidR="009A198D" w:rsidRPr="009A198D" w:rsidRDefault="009A198D" w:rsidP="009A1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4F81BD"/>
            <w:noWrap/>
            <w:hideMark/>
          </w:tcPr>
          <w:p w14:paraId="5AB2C4DF" w14:textId="77777777" w:rsidR="009A198D" w:rsidRPr="009A198D" w:rsidRDefault="009A198D" w:rsidP="009A1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c>
          <w:tcPr>
            <w:tcW w:w="491" w:type="dxa"/>
            <w:shd w:val="clear" w:color="auto" w:fill="auto"/>
            <w:noWrap/>
            <w:hideMark/>
          </w:tcPr>
          <w:p w14:paraId="1737866A" w14:textId="77777777" w:rsidR="009A198D" w:rsidRPr="009A198D" w:rsidRDefault="009A198D" w:rsidP="009A1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val="en-GB" w:eastAsia="fr-FR"/>
              </w:rPr>
            </w:pPr>
            <w:r w:rsidRPr="009A198D">
              <w:rPr>
                <w:rFonts w:ascii="Calibri" w:eastAsia="Times New Roman" w:hAnsi="Calibri" w:cs="Calibri"/>
                <w:color w:val="000000"/>
                <w:sz w:val="16"/>
                <w:szCs w:val="16"/>
                <w:lang w:val="en-GB" w:eastAsia="fr-FR"/>
              </w:rPr>
              <w:t> </w:t>
            </w:r>
          </w:p>
        </w:tc>
      </w:tr>
    </w:tbl>
    <w:p w14:paraId="690A403F" w14:textId="77777777" w:rsidR="009A198D" w:rsidRPr="009A198D" w:rsidRDefault="009A198D" w:rsidP="009A198D">
      <w:pPr>
        <w:spacing w:before="120" w:after="120" w:line="240" w:lineRule="auto"/>
        <w:jc w:val="both"/>
        <w:rPr>
          <w:rFonts w:ascii="Calibri" w:eastAsia="Times New Roman" w:hAnsi="Calibri" w:cs="Times New Roman"/>
          <w:lang w:val="en-GB" w:eastAsia="en-US"/>
        </w:rPr>
      </w:pPr>
    </w:p>
    <w:p w14:paraId="494F9C8F" w14:textId="77777777" w:rsidR="009A198D" w:rsidRPr="009A198D" w:rsidRDefault="009A198D" w:rsidP="009A198D">
      <w:pPr>
        <w:spacing w:before="120" w:after="120" w:line="240" w:lineRule="auto"/>
        <w:jc w:val="both"/>
        <w:rPr>
          <w:rFonts w:ascii="Calibri" w:eastAsia="Times New Roman" w:hAnsi="Calibri" w:cs="Times New Roman"/>
          <w:lang w:val="en-GB" w:eastAsia="en-US"/>
        </w:rPr>
      </w:pPr>
    </w:p>
    <w:p w14:paraId="0E35F477" w14:textId="50DDDF3E" w:rsidR="009A198D" w:rsidRPr="009A198D" w:rsidRDefault="009A198D" w:rsidP="009A198D">
      <w:pPr>
        <w:shd w:val="clear" w:color="auto" w:fill="F2F2F2"/>
        <w:spacing w:before="120" w:after="120" w:line="240" w:lineRule="auto"/>
        <w:jc w:val="both"/>
        <w:rPr>
          <w:rFonts w:ascii="Calibri" w:eastAsia="Times New Roman" w:hAnsi="Calibri" w:cs="Calibri"/>
          <w:b/>
          <w:lang w:val="en-GB" w:eastAsia="en-US"/>
        </w:rPr>
      </w:pPr>
      <w:r w:rsidRPr="009A198D">
        <w:rPr>
          <w:rFonts w:ascii="Calibri" w:eastAsia="Times New Roman" w:hAnsi="Calibri" w:cs="Calibri"/>
          <w:b/>
          <w:lang w:val="en-GB" w:eastAsia="en-US"/>
        </w:rPr>
        <w:t xml:space="preserve">5. </w:t>
      </w:r>
      <w:r w:rsidR="000D3D04">
        <w:rPr>
          <w:rFonts w:ascii="Calibri" w:eastAsia="Times New Roman" w:hAnsi="Calibri" w:cs="Calibri"/>
          <w:b/>
          <w:lang w:val="en-US" w:eastAsia="en-US"/>
        </w:rPr>
        <w:t xml:space="preserve">Qualification </w:t>
      </w:r>
      <w:r w:rsidRPr="009A198D">
        <w:rPr>
          <w:rFonts w:ascii="Calibri" w:eastAsia="Times New Roman" w:hAnsi="Calibri" w:cs="Calibri"/>
          <w:b/>
          <w:lang w:val="en-GB" w:eastAsia="en-US"/>
        </w:rPr>
        <w:t xml:space="preserve">Criteria </w:t>
      </w:r>
      <w:r>
        <w:rPr>
          <w:rFonts w:ascii="Calibri" w:eastAsia="Times New Roman" w:hAnsi="Calibri" w:cs="Calibri"/>
          <w:b/>
          <w:lang w:val="en-GB" w:eastAsia="en-US"/>
        </w:rPr>
        <w:t>(ON/OFF)</w:t>
      </w:r>
    </w:p>
    <w:p w14:paraId="46F03CE4" w14:textId="77777777" w:rsidR="009A198D" w:rsidRPr="009A198D" w:rsidRDefault="009A198D" w:rsidP="009A198D">
      <w:pPr>
        <w:spacing w:before="120" w:after="120" w:line="240" w:lineRule="auto"/>
        <w:jc w:val="both"/>
        <w:rPr>
          <w:rFonts w:ascii="Calibri" w:eastAsia="Times New Roman" w:hAnsi="Calibri" w:cs="Times New Roman"/>
          <w:lang w:val="en-GB" w:eastAsia="en-US"/>
        </w:rPr>
      </w:pPr>
      <w:r w:rsidRPr="009A198D">
        <w:rPr>
          <w:rFonts w:ascii="Calibri" w:eastAsia="Times New Roman" w:hAnsi="Calibri" w:cs="Times New Roman"/>
          <w:lang w:val="en-GB" w:eastAsia="en-US"/>
        </w:rPr>
        <w:t>Successful participant (Natural or Legal Person or Entity):</w:t>
      </w:r>
    </w:p>
    <w:p w14:paraId="095CD17F" w14:textId="77777777" w:rsidR="009A198D" w:rsidRPr="009A198D" w:rsidRDefault="009A198D" w:rsidP="009A198D">
      <w:pPr>
        <w:numPr>
          <w:ilvl w:val="0"/>
          <w:numId w:val="34"/>
        </w:numPr>
        <w:spacing w:before="120" w:after="120" w:line="240" w:lineRule="auto"/>
        <w:jc w:val="both"/>
        <w:rPr>
          <w:rFonts w:ascii="Calibri" w:eastAsia="Times New Roman" w:hAnsi="Calibri" w:cs="Times New Roman"/>
          <w:lang w:val="en-GB" w:eastAsia="en-US"/>
        </w:rPr>
      </w:pPr>
      <w:r w:rsidRPr="009A198D">
        <w:rPr>
          <w:rFonts w:ascii="Calibri" w:eastAsia="Times New Roman" w:hAnsi="Calibri" w:cs="Times New Roman"/>
          <w:lang w:val="en-GB" w:eastAsia="en-US"/>
        </w:rPr>
        <w:t xml:space="preserve">Must have </w:t>
      </w:r>
      <w:r w:rsidRPr="009A198D">
        <w:rPr>
          <w:rFonts w:ascii="Calibri" w:eastAsia="Times New Roman" w:hAnsi="Calibri" w:cs="Times New Roman"/>
          <w:bCs/>
          <w:lang w:val="en-GB" w:eastAsia="en-US"/>
        </w:rPr>
        <w:t>a record of minimum 1 successfully implemented similar projects in terms of waste management and public administration in the last 5 years and ongoing</w:t>
      </w:r>
      <w:r w:rsidRPr="009A198D">
        <w:rPr>
          <w:rFonts w:ascii="Calibri" w:eastAsia="Times New Roman" w:hAnsi="Calibri" w:cs="Times New Roman"/>
          <w:lang w:val="en-GB" w:eastAsia="en-US"/>
        </w:rPr>
        <w:t>.</w:t>
      </w:r>
    </w:p>
    <w:p w14:paraId="48DDA05F" w14:textId="77777777" w:rsidR="009A198D" w:rsidRPr="009A198D" w:rsidRDefault="009A198D" w:rsidP="009A198D">
      <w:pPr>
        <w:numPr>
          <w:ilvl w:val="0"/>
          <w:numId w:val="32"/>
        </w:numPr>
        <w:spacing w:before="120" w:after="120" w:line="240" w:lineRule="auto"/>
        <w:jc w:val="both"/>
        <w:rPr>
          <w:rFonts w:ascii="Calibri" w:eastAsia="Times New Roman" w:hAnsi="Calibri" w:cs="Times New Roman"/>
          <w:lang w:val="en-GB" w:eastAsia="en-US"/>
        </w:rPr>
      </w:pPr>
      <w:r w:rsidRPr="009A198D">
        <w:rPr>
          <w:rFonts w:ascii="Calibri" w:eastAsia="Times New Roman" w:hAnsi="Calibri" w:cs="Times New Roman"/>
          <w:lang w:val="en-GB" w:eastAsia="en-US"/>
        </w:rPr>
        <w:t>Must be enrolled in one of the official professional or trade registries kept in their country of registration.</w:t>
      </w:r>
    </w:p>
    <w:p w14:paraId="795E2EEE" w14:textId="77777777" w:rsidR="009A198D" w:rsidRPr="009A198D" w:rsidRDefault="009A198D" w:rsidP="009A198D">
      <w:pPr>
        <w:spacing w:before="120" w:after="120" w:line="240" w:lineRule="auto"/>
        <w:jc w:val="both"/>
        <w:rPr>
          <w:rFonts w:ascii="Calibri" w:eastAsia="Times New Roman" w:hAnsi="Calibri" w:cs="Times New Roman"/>
          <w:lang w:val="en-GB" w:eastAsia="en-US"/>
        </w:rPr>
      </w:pPr>
      <w:r w:rsidRPr="009A198D">
        <w:rPr>
          <w:rFonts w:ascii="Calibri" w:eastAsia="Times New Roman" w:hAnsi="Calibri" w:cs="Times New Roman"/>
          <w:lang w:val="en-GB" w:eastAsia="en-US"/>
        </w:rPr>
        <w:t>The proposed Expert or Team Leader (in case of a group of experts) must have:</w:t>
      </w:r>
    </w:p>
    <w:p w14:paraId="2D3B592C" w14:textId="77777777" w:rsidR="009A198D" w:rsidRPr="009A198D" w:rsidRDefault="009A198D" w:rsidP="009A198D">
      <w:pPr>
        <w:numPr>
          <w:ilvl w:val="0"/>
          <w:numId w:val="33"/>
        </w:numPr>
        <w:spacing w:before="120" w:after="120" w:line="240" w:lineRule="auto"/>
        <w:jc w:val="both"/>
        <w:rPr>
          <w:rFonts w:ascii="Calibri" w:eastAsia="Times New Roman" w:hAnsi="Calibri" w:cs="Times New Roman"/>
          <w:lang w:val="en-GB" w:eastAsia="en-US"/>
        </w:rPr>
      </w:pPr>
      <w:r w:rsidRPr="009A198D">
        <w:rPr>
          <w:rFonts w:ascii="Calibri" w:eastAsia="Times New Roman" w:hAnsi="Calibri" w:cs="Times New Roman"/>
          <w:lang w:val="en-GB" w:eastAsia="en-US"/>
        </w:rPr>
        <w:t>Post graduate diploma (at least MSc or equivalent) in a field relevant to the Assignment (e.g. Waste management, Public Administrations, Environmental Policy/Management, Environmental engineering etc)</w:t>
      </w:r>
    </w:p>
    <w:p w14:paraId="39C6CC4F" w14:textId="0BF0DD70" w:rsidR="009A198D" w:rsidRPr="009A198D" w:rsidRDefault="00D21EB1" w:rsidP="009A198D">
      <w:pPr>
        <w:spacing w:before="120" w:after="120" w:line="240" w:lineRule="auto"/>
        <w:jc w:val="both"/>
        <w:rPr>
          <w:rFonts w:ascii="Calibri" w:eastAsia="Times New Roman" w:hAnsi="Calibri" w:cs="Times New Roman"/>
          <w:lang w:val="en-GB" w:eastAsia="en-US"/>
        </w:rPr>
      </w:pPr>
      <w:bookmarkStart w:id="24" w:name="_Hlk138022899"/>
      <w:r>
        <w:rPr>
          <w:rFonts w:ascii="Calibri" w:eastAsia="Times New Roman" w:hAnsi="Calibri" w:cs="Times New Roman"/>
          <w:lang w:val="en-GB" w:eastAsia="en-US"/>
        </w:rPr>
        <w:t>S</w:t>
      </w:r>
      <w:r w:rsidR="009A198D" w:rsidRPr="009A198D">
        <w:rPr>
          <w:rFonts w:ascii="Calibri" w:eastAsia="Times New Roman" w:hAnsi="Calibri" w:cs="Times New Roman"/>
          <w:lang w:val="en-GB" w:eastAsia="en-US"/>
        </w:rPr>
        <w:t>uccessful participant (Natural or Legal Person or Entity) must</w:t>
      </w:r>
      <w:r>
        <w:rPr>
          <w:rFonts w:ascii="Calibri" w:eastAsia="Times New Roman" w:hAnsi="Calibri" w:cs="Times New Roman"/>
          <w:lang w:val="en-GB" w:eastAsia="en-US"/>
        </w:rPr>
        <w:t xml:space="preserve"> also</w:t>
      </w:r>
      <w:r w:rsidR="009A198D" w:rsidRPr="009A198D">
        <w:rPr>
          <w:rFonts w:ascii="Calibri" w:eastAsia="Times New Roman" w:hAnsi="Calibri" w:cs="Times New Roman"/>
          <w:lang w:val="en-GB" w:eastAsia="en-US"/>
        </w:rPr>
        <w:t xml:space="preserve"> have:</w:t>
      </w:r>
    </w:p>
    <w:p w14:paraId="1A98C559" w14:textId="77777777" w:rsidR="009A198D" w:rsidRPr="009A198D" w:rsidRDefault="009A198D" w:rsidP="009A198D">
      <w:pPr>
        <w:numPr>
          <w:ilvl w:val="0"/>
          <w:numId w:val="33"/>
        </w:numPr>
        <w:spacing w:before="120" w:after="120" w:line="240" w:lineRule="auto"/>
        <w:contextualSpacing/>
        <w:jc w:val="both"/>
        <w:rPr>
          <w:rFonts w:ascii="Calibri" w:eastAsia="Times New Roman" w:hAnsi="Calibri" w:cs="Times New Roman"/>
          <w:lang w:val="en-GB" w:eastAsia="en-US"/>
        </w:rPr>
      </w:pPr>
      <w:r w:rsidRPr="009A198D">
        <w:rPr>
          <w:rFonts w:ascii="Calibri" w:eastAsia="Times New Roman" w:hAnsi="Calibri" w:cs="Times New Roman"/>
          <w:lang w:val="en-GB" w:eastAsia="en-US"/>
        </w:rPr>
        <w:t xml:space="preserve">5-10 years of experience working in the Local Authorities Development Sector; </w:t>
      </w:r>
    </w:p>
    <w:p w14:paraId="71D7A838" w14:textId="4651F3CF" w:rsidR="009A198D" w:rsidRPr="009A198D" w:rsidRDefault="009A198D" w:rsidP="009A198D">
      <w:pPr>
        <w:numPr>
          <w:ilvl w:val="0"/>
          <w:numId w:val="33"/>
        </w:numPr>
        <w:spacing w:before="120" w:after="120" w:line="240" w:lineRule="auto"/>
        <w:contextualSpacing/>
        <w:jc w:val="both"/>
        <w:rPr>
          <w:rFonts w:ascii="Calibri" w:eastAsia="Times New Roman" w:hAnsi="Calibri" w:cs="Times New Roman"/>
          <w:lang w:val="en-GB" w:eastAsia="en-US"/>
        </w:rPr>
      </w:pPr>
      <w:r w:rsidRPr="009A198D">
        <w:rPr>
          <w:rFonts w:ascii="Calibri" w:eastAsia="Times New Roman" w:hAnsi="Calibri" w:cs="Times New Roman"/>
          <w:lang w:val="en-GB" w:eastAsia="en-US"/>
        </w:rPr>
        <w:t>A strong knowledge of Waste Management Governance Frameworks in Lebanon</w:t>
      </w:r>
      <w:r w:rsidR="0038302A">
        <w:rPr>
          <w:rFonts w:ascii="Calibri" w:eastAsia="Times New Roman" w:hAnsi="Calibri" w:cs="Times New Roman"/>
          <w:lang w:val="en-GB" w:eastAsia="en-US"/>
        </w:rPr>
        <w:t xml:space="preserve"> </w:t>
      </w:r>
      <w:r w:rsidR="0038302A" w:rsidRPr="0038302A">
        <w:rPr>
          <w:rFonts w:ascii="Calibri" w:eastAsia="Times New Roman" w:hAnsi="Calibri" w:cs="Times New Roman"/>
          <w:lang w:val="en-GB" w:eastAsia="en-US"/>
        </w:rPr>
        <w:t>(min. 2 years of professional experience);</w:t>
      </w:r>
    </w:p>
    <w:p w14:paraId="795D51B8" w14:textId="5B66C423" w:rsidR="009A198D" w:rsidRPr="009A198D" w:rsidRDefault="009A198D" w:rsidP="009A198D">
      <w:pPr>
        <w:numPr>
          <w:ilvl w:val="0"/>
          <w:numId w:val="33"/>
        </w:numPr>
        <w:spacing w:before="120" w:after="120" w:line="240" w:lineRule="auto"/>
        <w:contextualSpacing/>
        <w:jc w:val="both"/>
        <w:rPr>
          <w:rFonts w:ascii="Calibri" w:eastAsia="Times New Roman" w:hAnsi="Calibri" w:cs="Times New Roman"/>
          <w:lang w:val="en-GB" w:eastAsia="en-US"/>
        </w:rPr>
      </w:pPr>
      <w:r w:rsidRPr="009A198D">
        <w:rPr>
          <w:rFonts w:ascii="Calibri" w:eastAsia="Times New Roman" w:hAnsi="Calibri" w:cs="Times New Roman"/>
          <w:lang w:val="en-GB" w:eastAsia="en-US"/>
        </w:rPr>
        <w:t xml:space="preserve">Good understanding of the local context and culture </w:t>
      </w:r>
      <w:r w:rsidR="0038302A" w:rsidRPr="0038302A">
        <w:rPr>
          <w:rFonts w:ascii="Calibri" w:eastAsia="Times New Roman" w:hAnsi="Calibri" w:cs="Times New Roman"/>
          <w:lang w:val="en-GB" w:eastAsia="en-US"/>
        </w:rPr>
        <w:t>(living in the proximity of the described area);</w:t>
      </w:r>
    </w:p>
    <w:p w14:paraId="5EDA3D3C" w14:textId="77777777" w:rsidR="0038302A" w:rsidRPr="0038302A" w:rsidRDefault="009A198D" w:rsidP="0038302A">
      <w:pPr>
        <w:numPr>
          <w:ilvl w:val="0"/>
          <w:numId w:val="33"/>
        </w:numPr>
        <w:spacing w:before="120" w:after="120" w:line="240" w:lineRule="auto"/>
        <w:contextualSpacing/>
        <w:jc w:val="both"/>
        <w:rPr>
          <w:rFonts w:ascii="Calibri" w:eastAsia="Times New Roman" w:hAnsi="Calibri" w:cs="Times New Roman"/>
          <w:lang w:val="en-GB" w:eastAsia="en-US"/>
        </w:rPr>
      </w:pPr>
      <w:r w:rsidRPr="009A198D">
        <w:rPr>
          <w:rFonts w:ascii="Calibri" w:eastAsia="Times New Roman" w:hAnsi="Calibri" w:cs="Times New Roman"/>
          <w:lang w:val="en-GB" w:eastAsia="en-US"/>
        </w:rPr>
        <w:t>A proven track record in building partnerships among municipalities and local authorities;</w:t>
      </w:r>
      <w:r w:rsidR="0038302A" w:rsidRPr="0038302A">
        <w:rPr>
          <w:lang w:val="en-US"/>
        </w:rPr>
        <w:t xml:space="preserve"> </w:t>
      </w:r>
    </w:p>
    <w:p w14:paraId="57D411C4" w14:textId="77777777" w:rsidR="00D21EB1" w:rsidRPr="009A198D" w:rsidRDefault="00D21EB1" w:rsidP="00D21EB1">
      <w:pPr>
        <w:spacing w:before="120" w:after="120" w:line="240" w:lineRule="auto"/>
        <w:ind w:left="720"/>
        <w:contextualSpacing/>
        <w:jc w:val="both"/>
        <w:rPr>
          <w:rFonts w:ascii="Calibri" w:eastAsia="Times New Roman" w:hAnsi="Calibri" w:cs="Times New Roman"/>
          <w:lang w:val="en-GB" w:eastAsia="en-US"/>
        </w:rPr>
      </w:pPr>
    </w:p>
    <w:p w14:paraId="0AC2DB82" w14:textId="6ACA35BF" w:rsidR="009A198D" w:rsidRPr="009A198D" w:rsidRDefault="009A198D" w:rsidP="009A198D">
      <w:pPr>
        <w:spacing w:before="120" w:after="120" w:line="240" w:lineRule="auto"/>
        <w:jc w:val="both"/>
        <w:rPr>
          <w:rFonts w:ascii="Calibri" w:eastAsia="Times New Roman" w:hAnsi="Calibri" w:cs="Times New Roman"/>
          <w:lang w:val="en-GB" w:eastAsia="en-US"/>
        </w:rPr>
      </w:pPr>
      <w:r w:rsidRPr="009A198D">
        <w:rPr>
          <w:rFonts w:ascii="Calibri" w:eastAsia="Times New Roman" w:hAnsi="Calibri" w:cs="Times New Roman"/>
          <w:lang w:val="en-GB" w:eastAsia="en-US"/>
        </w:rPr>
        <w:t>Failure to provide the minimum criteria is considered ground for disqualification.</w:t>
      </w:r>
    </w:p>
    <w:bookmarkEnd w:id="24"/>
    <w:p w14:paraId="706BCCFC" w14:textId="77777777" w:rsidR="009A198D" w:rsidRPr="009A198D" w:rsidRDefault="009A198D" w:rsidP="009A198D">
      <w:pPr>
        <w:spacing w:before="120" w:after="120" w:line="240" w:lineRule="auto"/>
        <w:jc w:val="both"/>
        <w:rPr>
          <w:rFonts w:ascii="Calibri" w:eastAsia="Times New Roman" w:hAnsi="Calibri" w:cs="Times New Roman"/>
          <w:lang w:val="en-GB" w:eastAsia="en-US"/>
        </w:rPr>
      </w:pPr>
    </w:p>
    <w:p w14:paraId="72A3D9AD" w14:textId="6A7CD3A0" w:rsidR="009A198D" w:rsidRPr="009A198D" w:rsidRDefault="009A198D" w:rsidP="009A198D">
      <w:pPr>
        <w:shd w:val="clear" w:color="auto" w:fill="F2F2F2"/>
        <w:spacing w:before="120" w:after="120" w:line="240" w:lineRule="auto"/>
        <w:jc w:val="both"/>
        <w:rPr>
          <w:rFonts w:ascii="Calibri" w:eastAsia="Times New Roman" w:hAnsi="Calibri" w:cs="Calibri"/>
          <w:b/>
          <w:lang w:val="en-GB" w:eastAsia="en-US"/>
        </w:rPr>
      </w:pPr>
      <w:r w:rsidRPr="009A198D">
        <w:rPr>
          <w:rFonts w:ascii="Calibri" w:eastAsia="Times New Roman" w:hAnsi="Calibri" w:cs="Calibri"/>
          <w:b/>
          <w:lang w:val="en-GB" w:eastAsia="en-US"/>
        </w:rPr>
        <w:t xml:space="preserve">7. Awarding Criterion </w:t>
      </w:r>
    </w:p>
    <w:p w14:paraId="12E2C50D" w14:textId="77777777" w:rsidR="009A198D" w:rsidRPr="009A198D" w:rsidRDefault="009A198D" w:rsidP="009A198D">
      <w:pPr>
        <w:shd w:val="clear" w:color="auto" w:fill="FFFFFF"/>
        <w:suppressAutoHyphens/>
        <w:autoSpaceDN w:val="0"/>
        <w:spacing w:after="0" w:line="240" w:lineRule="auto"/>
        <w:textAlignment w:val="baseline"/>
        <w:rPr>
          <w:rFonts w:ascii="Calibri" w:eastAsia="Times New Roman" w:hAnsi="Calibri" w:cs="Calibri"/>
          <w:lang w:val="en-GB"/>
        </w:rPr>
      </w:pPr>
    </w:p>
    <w:p w14:paraId="54640FCD" w14:textId="39398198" w:rsidR="00D21EB1" w:rsidRDefault="000D3D04" w:rsidP="009A198D">
      <w:pPr>
        <w:spacing w:after="0" w:line="240" w:lineRule="auto"/>
        <w:rPr>
          <w:rFonts w:ascii="Calibri" w:eastAsia="Times New Roman" w:hAnsi="Calibri" w:cs="Calibri"/>
          <w:bCs/>
          <w:lang w:val="en-GB" w:eastAsia="fr-FR"/>
        </w:rPr>
      </w:pPr>
      <w:r w:rsidRPr="000D3D04">
        <w:rPr>
          <w:rFonts w:ascii="Calibri" w:eastAsia="Times New Roman" w:hAnsi="Calibri" w:cs="Calibri"/>
          <w:bCs/>
          <w:iCs/>
          <w:lang w:val="en-US"/>
        </w:rPr>
        <w:t>The Most Economically Advantageous offer with criterion the lowest price for the offers satisfying the qualification criteria</w:t>
      </w:r>
      <w:r>
        <w:rPr>
          <w:rFonts w:ascii="Calibri" w:eastAsia="Times New Roman" w:hAnsi="Calibri" w:cs="Calibri"/>
          <w:bCs/>
          <w:iCs/>
          <w:lang w:val="en-US"/>
        </w:rPr>
        <w:t>.</w:t>
      </w:r>
    </w:p>
    <w:p w14:paraId="45A00FB3" w14:textId="77777777" w:rsidR="00D21EB1" w:rsidRDefault="00D21EB1" w:rsidP="009A198D">
      <w:pPr>
        <w:spacing w:after="0" w:line="240" w:lineRule="auto"/>
        <w:rPr>
          <w:rFonts w:ascii="Calibri" w:eastAsia="Times New Roman" w:hAnsi="Calibri" w:cs="Calibri"/>
          <w:bCs/>
          <w:lang w:val="en-GB" w:eastAsia="fr-FR"/>
        </w:rPr>
      </w:pPr>
    </w:p>
    <w:p w14:paraId="60F5AF4E" w14:textId="77777777" w:rsidR="00D21EB1" w:rsidRDefault="00D21EB1" w:rsidP="009A198D">
      <w:pPr>
        <w:spacing w:after="0" w:line="240" w:lineRule="auto"/>
        <w:rPr>
          <w:rFonts w:ascii="Calibri" w:eastAsia="Times New Roman" w:hAnsi="Calibri" w:cs="Calibri"/>
          <w:bCs/>
          <w:lang w:val="en-GB" w:eastAsia="fr-FR"/>
        </w:rPr>
      </w:pPr>
    </w:p>
    <w:p w14:paraId="2D030878" w14:textId="77777777" w:rsidR="00D21EB1" w:rsidRDefault="00D21EB1" w:rsidP="009A198D">
      <w:pPr>
        <w:spacing w:after="0" w:line="240" w:lineRule="auto"/>
        <w:rPr>
          <w:rFonts w:ascii="Calibri" w:eastAsia="Times New Roman" w:hAnsi="Calibri" w:cs="Calibri"/>
          <w:bCs/>
          <w:lang w:val="en-GB" w:eastAsia="fr-FR"/>
        </w:rPr>
      </w:pPr>
    </w:p>
    <w:p w14:paraId="10D70F70" w14:textId="77777777" w:rsidR="00D21EB1" w:rsidRDefault="00D21EB1" w:rsidP="009A198D">
      <w:pPr>
        <w:spacing w:after="0" w:line="240" w:lineRule="auto"/>
        <w:rPr>
          <w:rFonts w:ascii="Calibri" w:eastAsia="Times New Roman" w:hAnsi="Calibri" w:cs="Calibri"/>
          <w:bCs/>
          <w:lang w:val="en-GB" w:eastAsia="fr-FR"/>
        </w:rPr>
      </w:pPr>
    </w:p>
    <w:p w14:paraId="6121C471" w14:textId="77777777" w:rsidR="000D3D04" w:rsidRDefault="000D3D04" w:rsidP="009A198D">
      <w:pPr>
        <w:spacing w:after="0" w:line="240" w:lineRule="auto"/>
        <w:rPr>
          <w:rFonts w:ascii="Calibri" w:eastAsia="Times New Roman" w:hAnsi="Calibri" w:cs="Calibri"/>
          <w:bCs/>
          <w:lang w:val="en-GB" w:eastAsia="fr-FR"/>
        </w:rPr>
      </w:pPr>
    </w:p>
    <w:p w14:paraId="047277B1" w14:textId="77777777" w:rsidR="00D21EB1" w:rsidRDefault="00D21EB1" w:rsidP="009A198D">
      <w:pPr>
        <w:spacing w:after="0" w:line="240" w:lineRule="auto"/>
        <w:rPr>
          <w:rFonts w:ascii="Calibri" w:eastAsia="Times New Roman" w:hAnsi="Calibri" w:cs="Calibri"/>
          <w:bCs/>
          <w:lang w:val="en-GB" w:eastAsia="fr-FR"/>
        </w:rPr>
      </w:pPr>
    </w:p>
    <w:p w14:paraId="1618EB42" w14:textId="77777777" w:rsidR="00D21EB1" w:rsidRDefault="00D21EB1" w:rsidP="009A198D">
      <w:pPr>
        <w:spacing w:after="0" w:line="240" w:lineRule="auto"/>
        <w:rPr>
          <w:rFonts w:ascii="Calibri" w:eastAsia="Times New Roman" w:hAnsi="Calibri" w:cs="Calibri"/>
          <w:bCs/>
          <w:lang w:val="en-GB" w:eastAsia="fr-FR"/>
        </w:rPr>
      </w:pPr>
    </w:p>
    <w:p w14:paraId="619B8880" w14:textId="77777777" w:rsidR="00D21EB1" w:rsidRDefault="00D21EB1" w:rsidP="009A198D">
      <w:pPr>
        <w:spacing w:after="0" w:line="240" w:lineRule="auto"/>
        <w:rPr>
          <w:rFonts w:ascii="Calibri" w:eastAsia="Times New Roman" w:hAnsi="Calibri" w:cs="Calibri"/>
          <w:bCs/>
          <w:lang w:val="en-GB" w:eastAsia="fr-FR"/>
        </w:rPr>
      </w:pPr>
    </w:p>
    <w:p w14:paraId="26E83A78" w14:textId="77777777" w:rsidR="00D21EB1" w:rsidRDefault="00D21EB1" w:rsidP="009A198D">
      <w:pPr>
        <w:spacing w:after="0" w:line="240" w:lineRule="auto"/>
        <w:rPr>
          <w:rFonts w:ascii="Calibri" w:eastAsia="Times New Roman" w:hAnsi="Calibri" w:cs="Calibri"/>
          <w:bCs/>
          <w:lang w:val="en-GB" w:eastAsia="fr-FR"/>
        </w:rPr>
      </w:pPr>
    </w:p>
    <w:p w14:paraId="48791FA9" w14:textId="77777777" w:rsidR="00D21EB1" w:rsidRDefault="00D21EB1" w:rsidP="009A198D">
      <w:pPr>
        <w:spacing w:after="0" w:line="240" w:lineRule="auto"/>
        <w:rPr>
          <w:rFonts w:ascii="Calibri" w:eastAsia="Times New Roman" w:hAnsi="Calibri" w:cs="Calibri"/>
          <w:bCs/>
          <w:lang w:val="en-GB" w:eastAsia="fr-FR"/>
        </w:rPr>
      </w:pPr>
    </w:p>
    <w:p w14:paraId="14E3D363" w14:textId="77777777" w:rsidR="00D21EB1" w:rsidRDefault="00D21EB1" w:rsidP="009A198D">
      <w:pPr>
        <w:spacing w:after="0" w:line="240" w:lineRule="auto"/>
        <w:rPr>
          <w:rFonts w:ascii="Calibri" w:eastAsia="Times New Roman" w:hAnsi="Calibri" w:cs="Calibri"/>
          <w:bCs/>
          <w:lang w:val="en-GB" w:eastAsia="fr-FR"/>
        </w:rPr>
      </w:pPr>
    </w:p>
    <w:p w14:paraId="142A0D8D" w14:textId="77777777" w:rsidR="00D21EB1" w:rsidRDefault="00D21EB1" w:rsidP="009A198D">
      <w:pPr>
        <w:spacing w:after="0" w:line="240" w:lineRule="auto"/>
        <w:rPr>
          <w:rFonts w:ascii="Calibri" w:eastAsia="Times New Roman" w:hAnsi="Calibri" w:cs="Calibri"/>
          <w:bCs/>
          <w:lang w:val="en-GB" w:eastAsia="fr-FR"/>
        </w:rPr>
      </w:pPr>
    </w:p>
    <w:p w14:paraId="0E33C3F7" w14:textId="77777777" w:rsidR="00D21EB1" w:rsidRDefault="00D21EB1" w:rsidP="009A198D">
      <w:pPr>
        <w:spacing w:after="0" w:line="240" w:lineRule="auto"/>
        <w:rPr>
          <w:rFonts w:ascii="Calibri" w:eastAsia="Times New Roman" w:hAnsi="Calibri" w:cs="Calibri"/>
          <w:bCs/>
          <w:lang w:val="en-GB" w:eastAsia="fr-FR"/>
        </w:rPr>
      </w:pPr>
    </w:p>
    <w:p w14:paraId="3A5EDC9B" w14:textId="77777777" w:rsidR="00D21EB1" w:rsidRDefault="00D21EB1" w:rsidP="009A198D">
      <w:pPr>
        <w:spacing w:after="0" w:line="240" w:lineRule="auto"/>
        <w:rPr>
          <w:rFonts w:ascii="Calibri" w:eastAsia="Times New Roman" w:hAnsi="Calibri" w:cs="Calibri"/>
          <w:bCs/>
          <w:lang w:val="en-GB" w:eastAsia="fr-FR"/>
        </w:rPr>
      </w:pPr>
    </w:p>
    <w:p w14:paraId="4FF8E6E9" w14:textId="77777777" w:rsidR="00D21EB1" w:rsidRDefault="00D21EB1" w:rsidP="009A198D">
      <w:pPr>
        <w:spacing w:after="0" w:line="240" w:lineRule="auto"/>
        <w:rPr>
          <w:rFonts w:ascii="Calibri" w:eastAsia="Times New Roman" w:hAnsi="Calibri" w:cs="Calibri"/>
          <w:bCs/>
          <w:lang w:val="en-GB" w:eastAsia="fr-FR"/>
        </w:rPr>
      </w:pPr>
    </w:p>
    <w:p w14:paraId="3B3914C9" w14:textId="77777777" w:rsidR="00D21EB1" w:rsidRPr="009A198D" w:rsidRDefault="00D21EB1" w:rsidP="009A198D">
      <w:pPr>
        <w:spacing w:after="0" w:line="240" w:lineRule="auto"/>
        <w:rPr>
          <w:rFonts w:ascii="Calibri" w:eastAsia="Times New Roman" w:hAnsi="Calibri" w:cs="Calibri"/>
          <w:bCs/>
          <w:lang w:val="en-GB" w:eastAsia="fr-FR"/>
        </w:rPr>
      </w:pPr>
    </w:p>
    <w:p w14:paraId="32ACF5DF" w14:textId="03620F15" w:rsidR="00E40E93" w:rsidRPr="00901285" w:rsidRDefault="00E40E93" w:rsidP="00E40E93">
      <w:pPr>
        <w:shd w:val="clear" w:color="auto" w:fill="D9D9D9" w:themeFill="background1" w:themeFillShade="D9"/>
        <w:spacing w:before="120" w:after="120" w:line="240" w:lineRule="auto"/>
        <w:rPr>
          <w:b/>
          <w:lang w:val="en-GB"/>
        </w:rPr>
      </w:pPr>
      <w:r w:rsidRPr="00901285">
        <w:rPr>
          <w:b/>
          <w:lang w:val="en-GB"/>
        </w:rPr>
        <w:t>ANNEX I</w:t>
      </w:r>
      <w:r w:rsidR="00A112B6">
        <w:rPr>
          <w:b/>
          <w:lang w:val="en-GB"/>
        </w:rPr>
        <w:t>I</w:t>
      </w:r>
      <w:r w:rsidRPr="00901285">
        <w:rPr>
          <w:b/>
          <w:lang w:val="en-GB"/>
        </w:rPr>
        <w:t xml:space="preserve">: </w:t>
      </w:r>
      <w:r>
        <w:rPr>
          <w:b/>
          <w:lang w:val="en-GB"/>
        </w:rPr>
        <w:t>SUBMISSION LETTER</w:t>
      </w:r>
    </w:p>
    <w:p w14:paraId="12AA36A7" w14:textId="77777777" w:rsidR="00E40E93" w:rsidRPr="00E40E93" w:rsidRDefault="00E40E93" w:rsidP="00E40E93">
      <w:pPr>
        <w:spacing w:after="0" w:line="240" w:lineRule="auto"/>
        <w:jc w:val="both"/>
        <w:rPr>
          <w:i/>
          <w:iCs/>
          <w:lang w:val="en-GB"/>
        </w:rPr>
      </w:pPr>
    </w:p>
    <w:p w14:paraId="2DC6FAF6" w14:textId="3BAE9CB4" w:rsidR="00E40E93" w:rsidRPr="00E40E93" w:rsidRDefault="00E40E93" w:rsidP="00E40E93">
      <w:pPr>
        <w:spacing w:after="0" w:line="240" w:lineRule="auto"/>
        <w:jc w:val="both"/>
        <w:rPr>
          <w:i/>
          <w:iCs/>
          <w:lang w:val="en-GB"/>
        </w:rPr>
      </w:pPr>
      <w:r w:rsidRPr="00E40E93">
        <w:rPr>
          <w:i/>
          <w:iCs/>
          <w:highlight w:val="yellow"/>
          <w:lang w:val="en-GB"/>
        </w:rPr>
        <w:t xml:space="preserve">To be </w:t>
      </w:r>
      <w:r w:rsidR="006516C1">
        <w:rPr>
          <w:i/>
          <w:iCs/>
          <w:highlight w:val="yellow"/>
          <w:lang w:val="en-GB"/>
        </w:rPr>
        <w:t xml:space="preserve">put </w:t>
      </w:r>
      <w:r w:rsidRPr="00E40E93">
        <w:rPr>
          <w:i/>
          <w:iCs/>
          <w:highlight w:val="yellow"/>
          <w:lang w:val="en-GB"/>
        </w:rPr>
        <w:t>in Suppliers Letterhead paper</w:t>
      </w:r>
    </w:p>
    <w:p w14:paraId="3B6C743E" w14:textId="77777777" w:rsidR="00E40E93" w:rsidRDefault="00E40E93" w:rsidP="00E40E93">
      <w:pPr>
        <w:spacing w:after="0" w:line="240" w:lineRule="auto"/>
        <w:jc w:val="both"/>
        <w:rPr>
          <w:lang w:val="en-GB"/>
        </w:rPr>
      </w:pPr>
    </w:p>
    <w:p w14:paraId="2D47FBAF" w14:textId="34BE8A78" w:rsidR="00E40E93" w:rsidRDefault="00E40E93" w:rsidP="00E40E93">
      <w:pPr>
        <w:spacing w:after="0" w:line="240" w:lineRule="auto"/>
        <w:jc w:val="both"/>
        <w:rPr>
          <w:i/>
          <w:lang w:val="en-GB"/>
        </w:rPr>
      </w:pPr>
      <w:r w:rsidRPr="00E40E93">
        <w:rPr>
          <w:lang w:val="en-GB"/>
        </w:rPr>
        <w:t xml:space="preserve">[insert: </w:t>
      </w:r>
      <w:r w:rsidRPr="00E40E93">
        <w:rPr>
          <w:i/>
          <w:lang w:val="en-GB"/>
        </w:rPr>
        <w:t>Location</w:t>
      </w:r>
      <w:r w:rsidRPr="00E40E93">
        <w:rPr>
          <w:lang w:val="en-GB"/>
        </w:rPr>
        <w:t xml:space="preserve">], </w:t>
      </w:r>
      <w:r w:rsidRPr="00E40E93">
        <w:rPr>
          <w:i/>
          <w:lang w:val="en-GB"/>
        </w:rPr>
        <w:t>[insert: Date]</w:t>
      </w:r>
    </w:p>
    <w:p w14:paraId="0CD2F8B6" w14:textId="77777777" w:rsidR="006516C1" w:rsidRPr="00E40E93" w:rsidRDefault="006516C1" w:rsidP="00E40E93">
      <w:pPr>
        <w:spacing w:after="0" w:line="240" w:lineRule="auto"/>
        <w:jc w:val="both"/>
        <w:rPr>
          <w:lang w:val="en-GB"/>
        </w:rPr>
      </w:pPr>
    </w:p>
    <w:p w14:paraId="3D8F27BD" w14:textId="77777777" w:rsidR="00E40E93" w:rsidRPr="00E40E93" w:rsidRDefault="00E40E93" w:rsidP="00E40E93">
      <w:pPr>
        <w:spacing w:after="0" w:line="240" w:lineRule="auto"/>
        <w:jc w:val="both"/>
        <w:rPr>
          <w:lang w:val="en-GB"/>
        </w:rPr>
      </w:pPr>
      <w:r w:rsidRPr="00E40E93">
        <w:rPr>
          <w:lang w:val="en-GB"/>
        </w:rPr>
        <w:t>To:</w:t>
      </w:r>
      <w:r w:rsidRPr="00E40E93">
        <w:rPr>
          <w:lang w:val="en-GB"/>
        </w:rPr>
        <w:tab/>
        <w:t xml:space="preserve">MIO-ECSDE, 12 </w:t>
      </w:r>
      <w:proofErr w:type="spellStart"/>
      <w:r w:rsidRPr="00E40E93">
        <w:rPr>
          <w:lang w:val="en-GB"/>
        </w:rPr>
        <w:t>Kyristou</w:t>
      </w:r>
      <w:proofErr w:type="spellEnd"/>
      <w:r w:rsidRPr="00E40E93">
        <w:rPr>
          <w:lang w:val="en-GB"/>
        </w:rPr>
        <w:t xml:space="preserve"> str. 105 56 Athens, Greece</w:t>
      </w:r>
    </w:p>
    <w:p w14:paraId="41A3CE2B" w14:textId="77777777" w:rsidR="006516C1" w:rsidRDefault="006516C1" w:rsidP="00E40E93">
      <w:pPr>
        <w:spacing w:after="0" w:line="240" w:lineRule="auto"/>
        <w:jc w:val="both"/>
        <w:rPr>
          <w:lang w:val="en-GB"/>
        </w:rPr>
      </w:pPr>
    </w:p>
    <w:p w14:paraId="782C4697" w14:textId="77777777" w:rsidR="006516C1" w:rsidRDefault="006516C1" w:rsidP="00E40E93">
      <w:pPr>
        <w:spacing w:after="0" w:line="240" w:lineRule="auto"/>
        <w:jc w:val="both"/>
        <w:rPr>
          <w:lang w:val="en-GB"/>
        </w:rPr>
      </w:pPr>
    </w:p>
    <w:p w14:paraId="37F45C38" w14:textId="44291C37" w:rsidR="00E40E93" w:rsidRPr="00E40E93" w:rsidRDefault="00E40E93" w:rsidP="00E40E93">
      <w:pPr>
        <w:spacing w:after="0" w:line="240" w:lineRule="auto"/>
        <w:jc w:val="both"/>
        <w:rPr>
          <w:lang w:val="en-GB"/>
        </w:rPr>
      </w:pPr>
      <w:r w:rsidRPr="00E40E93">
        <w:rPr>
          <w:lang w:val="en-GB"/>
        </w:rPr>
        <w:t>Dear Sir/Madam:</w:t>
      </w:r>
    </w:p>
    <w:p w14:paraId="028324CA" w14:textId="77777777" w:rsidR="006516C1" w:rsidRDefault="006516C1" w:rsidP="00E40E93">
      <w:pPr>
        <w:spacing w:after="0" w:line="240" w:lineRule="auto"/>
        <w:jc w:val="both"/>
        <w:rPr>
          <w:lang w:val="en-GB"/>
        </w:rPr>
      </w:pPr>
    </w:p>
    <w:p w14:paraId="0286B5B1" w14:textId="77777777" w:rsidR="006516C1" w:rsidRDefault="006516C1" w:rsidP="00E40E93">
      <w:pPr>
        <w:spacing w:after="0" w:line="240" w:lineRule="auto"/>
        <w:jc w:val="both"/>
        <w:rPr>
          <w:lang w:val="en-GB"/>
        </w:rPr>
      </w:pPr>
    </w:p>
    <w:p w14:paraId="3482B306" w14:textId="73BC05EA" w:rsidR="00E40E93" w:rsidRDefault="00E40E93" w:rsidP="00E40E93">
      <w:pPr>
        <w:spacing w:after="0" w:line="240" w:lineRule="auto"/>
        <w:jc w:val="both"/>
        <w:rPr>
          <w:lang w:val="en-GB"/>
        </w:rPr>
      </w:pPr>
      <w:r w:rsidRPr="00E40E93">
        <w:rPr>
          <w:lang w:val="en-GB"/>
        </w:rPr>
        <w:t xml:space="preserve">We, the undersigned, hereby offer to provide professional services for </w:t>
      </w:r>
      <w:r w:rsidR="00CC1DBF" w:rsidRPr="00CC1DBF">
        <w:rPr>
          <w:lang w:val="en-GB"/>
        </w:rPr>
        <w:t xml:space="preserve">the </w:t>
      </w:r>
      <w:r w:rsidR="00CC1DBF" w:rsidRPr="00CC1DBF">
        <w:rPr>
          <w:b/>
          <w:lang w:val="en-GB"/>
        </w:rPr>
        <w:t xml:space="preserve">implementation of a Tailor-Made Activity to support the Waste Management Plan of the Deir Qanoon El </w:t>
      </w:r>
      <w:proofErr w:type="spellStart"/>
      <w:r w:rsidR="00CC1DBF" w:rsidRPr="00CC1DBF">
        <w:rPr>
          <w:b/>
          <w:lang w:val="en-GB"/>
        </w:rPr>
        <w:t>Naher</w:t>
      </w:r>
      <w:proofErr w:type="spellEnd"/>
      <w:r w:rsidR="00CC1DBF" w:rsidRPr="00CC1DBF">
        <w:rPr>
          <w:b/>
          <w:lang w:val="en-GB"/>
        </w:rPr>
        <w:t xml:space="preserve"> Municipality (Lebanon)</w:t>
      </w:r>
      <w:bookmarkStart w:id="25" w:name="_GoBack"/>
      <w:bookmarkEnd w:id="25"/>
      <w:r w:rsidR="00A915B1">
        <w:rPr>
          <w:b/>
          <w:lang w:val="en-US"/>
        </w:rPr>
        <w:t xml:space="preserve"> </w:t>
      </w:r>
      <w:r w:rsidRPr="00E40E93">
        <w:rPr>
          <w:lang w:val="en-GB"/>
        </w:rPr>
        <w:t xml:space="preserve">in accordance with your Request for Offers dated </w:t>
      </w:r>
      <w:r w:rsidR="00055C90">
        <w:rPr>
          <w:lang w:val="en-GB"/>
        </w:rPr>
        <w:t>28</w:t>
      </w:r>
      <w:r w:rsidR="00A915B1">
        <w:rPr>
          <w:lang w:val="en-GB"/>
        </w:rPr>
        <w:t>/</w:t>
      </w:r>
      <w:r w:rsidR="00055C90">
        <w:rPr>
          <w:lang w:val="en-GB"/>
        </w:rPr>
        <w:t>6</w:t>
      </w:r>
      <w:r w:rsidR="00A915B1">
        <w:rPr>
          <w:lang w:val="en-GB"/>
        </w:rPr>
        <w:t>/202</w:t>
      </w:r>
      <w:r w:rsidR="00055C90">
        <w:rPr>
          <w:lang w:val="en-GB"/>
        </w:rPr>
        <w:t>3</w:t>
      </w:r>
      <w:r w:rsidR="00A915B1">
        <w:rPr>
          <w:lang w:val="en-GB"/>
        </w:rPr>
        <w:t>.</w:t>
      </w:r>
      <w:r w:rsidRPr="00E40E93">
        <w:rPr>
          <w:lang w:val="en-GB"/>
        </w:rPr>
        <w:t xml:space="preserve">  We are hereby submitting our Offer as requested and </w:t>
      </w:r>
    </w:p>
    <w:p w14:paraId="6346F4CE" w14:textId="77777777" w:rsidR="00055C90" w:rsidRDefault="00055C90" w:rsidP="00E40E93">
      <w:pPr>
        <w:spacing w:after="0" w:line="240" w:lineRule="auto"/>
        <w:jc w:val="both"/>
        <w:rPr>
          <w:lang w:val="en-GB"/>
        </w:rPr>
      </w:pPr>
    </w:p>
    <w:p w14:paraId="151ACF7D" w14:textId="342A78B3" w:rsidR="00E40E93" w:rsidRPr="00E40E93" w:rsidRDefault="00055C90" w:rsidP="00E40E93">
      <w:pPr>
        <w:spacing w:after="0" w:line="240" w:lineRule="auto"/>
        <w:jc w:val="both"/>
        <w:rPr>
          <w:lang w:val="en-GB"/>
        </w:rPr>
      </w:pPr>
      <w:r>
        <w:rPr>
          <w:lang w:val="en-GB"/>
        </w:rPr>
        <w:t>W</w:t>
      </w:r>
      <w:r w:rsidR="00E40E93" w:rsidRPr="00E40E93">
        <w:rPr>
          <w:lang w:val="en-GB"/>
        </w:rPr>
        <w:t>e hereby confirm that:</w:t>
      </w:r>
    </w:p>
    <w:p w14:paraId="4096ADE0" w14:textId="77777777" w:rsidR="00E40E93" w:rsidRPr="00E40E93" w:rsidRDefault="00E40E93" w:rsidP="00E40E93">
      <w:pPr>
        <w:numPr>
          <w:ilvl w:val="0"/>
          <w:numId w:val="26"/>
        </w:numPr>
        <w:spacing w:after="0" w:line="240" w:lineRule="auto"/>
        <w:jc w:val="both"/>
        <w:rPr>
          <w:lang w:val="en-GB"/>
        </w:rPr>
      </w:pPr>
      <w:r w:rsidRPr="00E40E93">
        <w:rPr>
          <w:lang w:val="en-GB"/>
        </w:rPr>
        <w:t>All the information included in our offer are true;</w:t>
      </w:r>
    </w:p>
    <w:p w14:paraId="6F993E71" w14:textId="77777777" w:rsidR="00E40E93" w:rsidRPr="00E40E93" w:rsidRDefault="00E40E93" w:rsidP="00E40E93">
      <w:pPr>
        <w:numPr>
          <w:ilvl w:val="0"/>
          <w:numId w:val="26"/>
        </w:numPr>
        <w:spacing w:after="0" w:line="240" w:lineRule="auto"/>
        <w:jc w:val="both"/>
        <w:rPr>
          <w:lang w:val="en-GB"/>
        </w:rPr>
      </w:pPr>
      <w:r w:rsidRPr="00E40E93">
        <w:rPr>
          <w:lang w:val="en-GB"/>
        </w:rPr>
        <w:t>We are currently not on the removed or suspended vendor list of the UN or other such lists of the EU, nor are we associated with, any company or individual appearing on the 1267/1989 list of the UN Security Council;</w:t>
      </w:r>
    </w:p>
    <w:p w14:paraId="64FD6D9C" w14:textId="77777777" w:rsidR="00E40E93" w:rsidRPr="00E40E93" w:rsidRDefault="00E40E93" w:rsidP="00E40E93">
      <w:pPr>
        <w:numPr>
          <w:ilvl w:val="0"/>
          <w:numId w:val="26"/>
        </w:numPr>
        <w:spacing w:after="0" w:line="240" w:lineRule="auto"/>
        <w:jc w:val="both"/>
        <w:rPr>
          <w:lang w:val="en-GB"/>
        </w:rPr>
      </w:pPr>
      <w:r w:rsidRPr="00E40E93">
        <w:rPr>
          <w:lang w:val="en-GB"/>
        </w:rPr>
        <w:t xml:space="preserve">We have no outstanding bankruptcy or pending litigation or any legal action that could impair our operation as a going concern; </w:t>
      </w:r>
    </w:p>
    <w:p w14:paraId="6962DD8D" w14:textId="77777777" w:rsidR="00E40E93" w:rsidRPr="00E40E93" w:rsidRDefault="00E40E93" w:rsidP="00E40E93">
      <w:pPr>
        <w:numPr>
          <w:ilvl w:val="0"/>
          <w:numId w:val="26"/>
        </w:numPr>
        <w:spacing w:after="0" w:line="240" w:lineRule="auto"/>
        <w:jc w:val="both"/>
        <w:rPr>
          <w:lang w:val="en-GB"/>
        </w:rPr>
      </w:pPr>
      <w:r w:rsidRPr="00E40E93">
        <w:rPr>
          <w:lang w:val="en-GB"/>
        </w:rPr>
        <w:t xml:space="preserve">We have no pending obligations relating to the payment of social security contributions and the payment of taxes in accordance with the legal provisions of the country in which we are established and </w:t>
      </w:r>
    </w:p>
    <w:p w14:paraId="10DA48EF" w14:textId="77777777" w:rsidR="00E40E93" w:rsidRPr="00E40E93" w:rsidRDefault="00E40E93" w:rsidP="00E40E93">
      <w:pPr>
        <w:numPr>
          <w:ilvl w:val="0"/>
          <w:numId w:val="26"/>
        </w:numPr>
        <w:spacing w:after="0" w:line="240" w:lineRule="auto"/>
        <w:jc w:val="both"/>
        <w:rPr>
          <w:lang w:val="en-GB"/>
        </w:rPr>
      </w:pPr>
      <w:r w:rsidRPr="00E40E93">
        <w:rPr>
          <w:lang w:val="en-GB"/>
        </w:rPr>
        <w:t>We do not employ, nor anticipate employing, any person who is or was recently employed by MIO-ECSDE.</w:t>
      </w:r>
    </w:p>
    <w:p w14:paraId="5594DCB4" w14:textId="77777777" w:rsidR="006516C1" w:rsidRDefault="006516C1" w:rsidP="00E40E93">
      <w:pPr>
        <w:spacing w:after="0" w:line="240" w:lineRule="auto"/>
        <w:jc w:val="both"/>
        <w:rPr>
          <w:lang w:val="en-GB"/>
        </w:rPr>
      </w:pPr>
    </w:p>
    <w:p w14:paraId="212CC315" w14:textId="51FC4D88" w:rsidR="00E40E93" w:rsidRPr="00E40E93" w:rsidRDefault="00E40E93" w:rsidP="00E40E93">
      <w:pPr>
        <w:spacing w:after="0" w:line="240" w:lineRule="auto"/>
        <w:jc w:val="both"/>
        <w:rPr>
          <w:lang w:val="en-GB"/>
        </w:rPr>
      </w:pPr>
      <w:r w:rsidRPr="00E40E93">
        <w:rPr>
          <w:lang w:val="en-GB"/>
        </w:rPr>
        <w:t>We confirm that we have read, understood and hereby accept the Terms of Reference describing the duties and responsibilities required of us in this Request for Offers.</w:t>
      </w:r>
    </w:p>
    <w:p w14:paraId="1E06ADCA" w14:textId="77777777" w:rsidR="006516C1" w:rsidRDefault="006516C1" w:rsidP="00E40E93">
      <w:pPr>
        <w:spacing w:after="0" w:line="240" w:lineRule="auto"/>
        <w:jc w:val="both"/>
        <w:rPr>
          <w:lang w:val="en-GB"/>
        </w:rPr>
      </w:pPr>
    </w:p>
    <w:p w14:paraId="4D44B054" w14:textId="0AA31DB9" w:rsidR="00E40E93" w:rsidRPr="00E40E93" w:rsidRDefault="00E40E93" w:rsidP="00E40E93">
      <w:pPr>
        <w:spacing w:after="0" w:line="240" w:lineRule="auto"/>
        <w:jc w:val="both"/>
        <w:rPr>
          <w:lang w:val="en-GB"/>
        </w:rPr>
      </w:pPr>
      <w:r w:rsidRPr="00E40E93">
        <w:rPr>
          <w:lang w:val="en-GB"/>
        </w:rPr>
        <w:t xml:space="preserve">We confirm that our offer is bidding for a period of </w:t>
      </w:r>
      <w:r w:rsidR="00A915B1">
        <w:rPr>
          <w:lang w:val="en-GB"/>
        </w:rPr>
        <w:t>one month.</w:t>
      </w:r>
    </w:p>
    <w:p w14:paraId="70C6FD1D" w14:textId="77777777" w:rsidR="006516C1" w:rsidRDefault="006516C1" w:rsidP="00E40E93">
      <w:pPr>
        <w:spacing w:after="0" w:line="240" w:lineRule="auto"/>
        <w:jc w:val="both"/>
        <w:rPr>
          <w:lang w:val="en-GB"/>
        </w:rPr>
      </w:pPr>
    </w:p>
    <w:p w14:paraId="5F2D6D17" w14:textId="7FD870D9" w:rsidR="00E40E93" w:rsidRPr="00E40E93" w:rsidRDefault="00E40E93" w:rsidP="00E40E93">
      <w:pPr>
        <w:spacing w:after="0" w:line="240" w:lineRule="auto"/>
        <w:jc w:val="both"/>
        <w:rPr>
          <w:lang w:val="en-GB"/>
        </w:rPr>
      </w:pPr>
      <w:r w:rsidRPr="00E40E93">
        <w:rPr>
          <w:lang w:val="en-GB"/>
        </w:rPr>
        <w:t>We confirm that if our offer is accepted, will provide the services</w:t>
      </w:r>
      <w:r w:rsidR="001009D5" w:rsidRPr="001009D5">
        <w:rPr>
          <w:rFonts w:ascii="Calibri" w:eastAsia="MS Mincho" w:hAnsi="Calibri" w:cs="Calibri"/>
          <w:sz w:val="20"/>
          <w:szCs w:val="24"/>
          <w:lang w:val="en-US" w:eastAsia="en-US"/>
        </w:rPr>
        <w:t xml:space="preserve"> </w:t>
      </w:r>
      <w:r w:rsidR="001009D5" w:rsidRPr="0032679B">
        <w:rPr>
          <w:lang w:val="en-US"/>
        </w:rPr>
        <w:t xml:space="preserve">in accordance with the terms of the </w:t>
      </w:r>
      <w:r w:rsidR="001009D5">
        <w:rPr>
          <w:lang w:val="en-US"/>
        </w:rPr>
        <w:t xml:space="preserve">Request for Offers </w:t>
      </w:r>
      <w:r w:rsidR="001009D5" w:rsidRPr="0032679B">
        <w:rPr>
          <w:lang w:val="en-US"/>
        </w:rPr>
        <w:t>document</w:t>
      </w:r>
      <w:r w:rsidR="001009D5">
        <w:rPr>
          <w:lang w:val="en-US"/>
        </w:rPr>
        <w:t>s</w:t>
      </w:r>
      <w:r w:rsidR="001009D5" w:rsidRPr="0032679B">
        <w:rPr>
          <w:lang w:val="en-US"/>
        </w:rPr>
        <w:t xml:space="preserve"> and the conditions and time limits laid down, without reservation or restriction</w:t>
      </w:r>
      <w:r w:rsidRPr="00E40E93">
        <w:rPr>
          <w:lang w:val="en-GB"/>
        </w:rPr>
        <w:t xml:space="preserve"> </w:t>
      </w:r>
      <w:r w:rsidR="001009D5">
        <w:rPr>
          <w:lang w:val="en-GB"/>
        </w:rPr>
        <w:t xml:space="preserve">and </w:t>
      </w:r>
      <w:r w:rsidRPr="00E40E93">
        <w:rPr>
          <w:lang w:val="en-GB"/>
        </w:rPr>
        <w:t xml:space="preserve">in the requested timeframe. </w:t>
      </w:r>
    </w:p>
    <w:p w14:paraId="6CBEFEBE" w14:textId="77777777" w:rsidR="00E40E93" w:rsidRPr="00E40E93" w:rsidRDefault="00E40E93" w:rsidP="00E40E93">
      <w:pPr>
        <w:spacing w:after="0" w:line="240" w:lineRule="auto"/>
        <w:jc w:val="both"/>
        <w:rPr>
          <w:lang w:val="en-GB"/>
        </w:rPr>
      </w:pPr>
    </w:p>
    <w:p w14:paraId="763FB4BC" w14:textId="77777777" w:rsidR="00E40E93" w:rsidRPr="00E40E93" w:rsidRDefault="00E40E93" w:rsidP="00E40E93">
      <w:pPr>
        <w:spacing w:after="0" w:line="240" w:lineRule="auto"/>
        <w:jc w:val="both"/>
        <w:rPr>
          <w:lang w:val="en-GB"/>
        </w:rPr>
      </w:pPr>
      <w:r w:rsidRPr="00E40E93">
        <w:rPr>
          <w:lang w:val="en-GB"/>
        </w:rPr>
        <w:tab/>
        <w:t>Yours sincerely,</w:t>
      </w:r>
    </w:p>
    <w:p w14:paraId="050577ED" w14:textId="77777777" w:rsidR="00E40E93" w:rsidRPr="00E40E93" w:rsidRDefault="00E40E93" w:rsidP="00E40E93">
      <w:pPr>
        <w:spacing w:after="0" w:line="240" w:lineRule="auto"/>
        <w:jc w:val="both"/>
        <w:rPr>
          <w:lang w:val="en-GB"/>
        </w:rPr>
      </w:pPr>
    </w:p>
    <w:p w14:paraId="3DD67AAB" w14:textId="77777777" w:rsidR="00E40E93" w:rsidRPr="00E40E93" w:rsidRDefault="00E40E93" w:rsidP="00E40E93">
      <w:pPr>
        <w:spacing w:after="0" w:line="240" w:lineRule="auto"/>
        <w:jc w:val="both"/>
        <w:rPr>
          <w:u w:val="single"/>
          <w:lang w:val="en-GB"/>
        </w:rPr>
      </w:pPr>
      <w:r w:rsidRPr="00E40E93">
        <w:rPr>
          <w:lang w:val="en-GB"/>
        </w:rPr>
        <w:t>Authorized Signature [</w:t>
      </w:r>
      <w:r w:rsidRPr="00E40E93">
        <w:rPr>
          <w:i/>
          <w:iCs/>
          <w:lang w:val="en-GB"/>
        </w:rPr>
        <w:t>In full and initials</w:t>
      </w:r>
      <w:r w:rsidRPr="00E40E93">
        <w:rPr>
          <w:lang w:val="en-GB"/>
        </w:rPr>
        <w:t xml:space="preserve">]:  </w:t>
      </w:r>
      <w:r w:rsidRPr="00E40E93">
        <w:rPr>
          <w:u w:val="single"/>
          <w:lang w:val="en-GB"/>
        </w:rPr>
        <w:tab/>
      </w:r>
    </w:p>
    <w:p w14:paraId="682CB51B" w14:textId="77777777" w:rsidR="00E40E93" w:rsidRPr="00E40E93" w:rsidRDefault="00E40E93" w:rsidP="00E40E93">
      <w:pPr>
        <w:spacing w:after="0" w:line="240" w:lineRule="auto"/>
        <w:jc w:val="both"/>
        <w:rPr>
          <w:u w:val="single"/>
          <w:lang w:val="en-GB"/>
        </w:rPr>
      </w:pPr>
      <w:r w:rsidRPr="00E40E93">
        <w:rPr>
          <w:lang w:val="en-GB"/>
        </w:rPr>
        <w:t xml:space="preserve">Name and Title of Signatory:  </w:t>
      </w:r>
      <w:r w:rsidRPr="00E40E93">
        <w:rPr>
          <w:u w:val="single"/>
          <w:lang w:val="en-GB"/>
        </w:rPr>
        <w:tab/>
      </w:r>
    </w:p>
    <w:p w14:paraId="162CB57C" w14:textId="77777777" w:rsidR="00E40E93" w:rsidRPr="00E40E93" w:rsidRDefault="00E40E93" w:rsidP="00E40E93">
      <w:pPr>
        <w:spacing w:after="0" w:line="240" w:lineRule="auto"/>
        <w:jc w:val="both"/>
        <w:rPr>
          <w:u w:val="single"/>
          <w:lang w:val="en-GB"/>
        </w:rPr>
      </w:pPr>
      <w:r w:rsidRPr="00E40E93">
        <w:rPr>
          <w:lang w:val="en-GB"/>
        </w:rPr>
        <w:t xml:space="preserve">Name of Firm:  </w:t>
      </w:r>
      <w:r w:rsidRPr="00E40E93">
        <w:rPr>
          <w:u w:val="single"/>
          <w:lang w:val="en-GB"/>
        </w:rPr>
        <w:tab/>
      </w:r>
    </w:p>
    <w:p w14:paraId="4C3B265F" w14:textId="5F0F3A88" w:rsidR="00E40E93" w:rsidRPr="00E40E93" w:rsidRDefault="00E40E93" w:rsidP="00E40E93">
      <w:pPr>
        <w:spacing w:after="0" w:line="240" w:lineRule="auto"/>
        <w:jc w:val="both"/>
        <w:rPr>
          <w:lang w:val="en-GB"/>
        </w:rPr>
      </w:pPr>
      <w:r w:rsidRPr="00E40E93">
        <w:rPr>
          <w:lang w:val="en-GB"/>
        </w:rPr>
        <w:t>Contact Details:</w:t>
      </w:r>
      <w:r w:rsidRPr="00E40E93">
        <w:rPr>
          <w:u w:val="single"/>
          <w:lang w:val="en-GB"/>
        </w:rPr>
        <w:tab/>
      </w:r>
      <w:r w:rsidRPr="00E40E93">
        <w:rPr>
          <w:u w:val="single"/>
          <w:lang w:val="en-GB"/>
        </w:rPr>
        <w:tab/>
      </w:r>
      <w:r w:rsidRPr="00E40E93">
        <w:rPr>
          <w:u w:val="single"/>
          <w:lang w:val="en-GB"/>
        </w:rPr>
        <w:tab/>
      </w:r>
      <w:r w:rsidRPr="00E40E93">
        <w:rPr>
          <w:u w:val="single"/>
          <w:lang w:val="en-GB"/>
        </w:rPr>
        <w:tab/>
      </w:r>
      <w:r w:rsidRPr="00E40E93">
        <w:rPr>
          <w:u w:val="single"/>
          <w:lang w:val="en-GB"/>
        </w:rPr>
        <w:tab/>
      </w:r>
      <w:r w:rsidRPr="00E40E93">
        <w:rPr>
          <w:u w:val="single"/>
          <w:lang w:val="en-GB"/>
        </w:rPr>
        <w:tab/>
      </w:r>
      <w:r w:rsidRPr="00E40E93">
        <w:rPr>
          <w:u w:val="single"/>
          <w:lang w:val="en-GB"/>
        </w:rPr>
        <w:tab/>
      </w:r>
      <w:r w:rsidRPr="00E40E93">
        <w:rPr>
          <w:u w:val="single"/>
          <w:lang w:val="en-GB"/>
        </w:rPr>
        <w:tab/>
      </w:r>
      <w:r w:rsidRPr="00E40E93">
        <w:rPr>
          <w:u w:val="single"/>
          <w:lang w:val="en-GB"/>
        </w:rPr>
        <w:tab/>
      </w:r>
    </w:p>
    <w:p w14:paraId="4506F17C" w14:textId="77777777" w:rsidR="0032679B" w:rsidRDefault="0032679B">
      <w:pPr>
        <w:rPr>
          <w:b/>
          <w:lang w:val="en-GB"/>
        </w:rPr>
      </w:pPr>
      <w:r>
        <w:rPr>
          <w:b/>
          <w:lang w:val="en-GB"/>
        </w:rPr>
        <w:br w:type="page"/>
      </w:r>
    </w:p>
    <w:p w14:paraId="30DAE374" w14:textId="63E9589E" w:rsidR="0032679B" w:rsidRPr="0032679B" w:rsidRDefault="0032679B" w:rsidP="0032679B">
      <w:pPr>
        <w:shd w:val="clear" w:color="auto" w:fill="D9D9D9" w:themeFill="background1" w:themeFillShade="D9"/>
        <w:spacing w:before="120" w:after="120" w:line="240" w:lineRule="auto"/>
        <w:rPr>
          <w:b/>
          <w:lang w:val="en-US"/>
        </w:rPr>
      </w:pPr>
      <w:r w:rsidRPr="00901285">
        <w:rPr>
          <w:b/>
          <w:lang w:val="en-GB"/>
        </w:rPr>
        <w:lastRenderedPageBreak/>
        <w:t xml:space="preserve">ANNEX </w:t>
      </w:r>
      <w:r>
        <w:rPr>
          <w:b/>
        </w:rPr>
        <w:t>Ι</w:t>
      </w:r>
      <w:r w:rsidRPr="00901285">
        <w:rPr>
          <w:b/>
          <w:lang w:val="en-GB"/>
        </w:rPr>
        <w:t>I</w:t>
      </w:r>
      <w:r w:rsidR="00A112B6">
        <w:rPr>
          <w:b/>
          <w:lang w:val="en-GB"/>
        </w:rPr>
        <w:t>I</w:t>
      </w:r>
      <w:r w:rsidRPr="00901285">
        <w:rPr>
          <w:b/>
          <w:lang w:val="en-GB"/>
        </w:rPr>
        <w:t>:</w:t>
      </w:r>
      <w:r w:rsidRPr="0032679B">
        <w:rPr>
          <w:b/>
          <w:lang w:val="en-US"/>
        </w:rPr>
        <w:t xml:space="preserve"> </w:t>
      </w:r>
      <w:r>
        <w:rPr>
          <w:b/>
          <w:lang w:val="en-US"/>
        </w:rPr>
        <w:t>FINANCIAL OFFER</w:t>
      </w:r>
    </w:p>
    <w:p w14:paraId="5B0E3F7A" w14:textId="77777777" w:rsidR="0032679B" w:rsidRPr="0032679B" w:rsidRDefault="0032679B" w:rsidP="0032679B">
      <w:pPr>
        <w:autoSpaceDE w:val="0"/>
        <w:autoSpaceDN w:val="0"/>
        <w:adjustRightInd w:val="0"/>
        <w:spacing w:after="0" w:line="240" w:lineRule="auto"/>
        <w:jc w:val="both"/>
        <w:rPr>
          <w:rFonts w:ascii="Calibri" w:eastAsia="Calibri" w:hAnsi="Calibri" w:cs="Calibri"/>
          <w:i/>
          <w:sz w:val="20"/>
          <w:szCs w:val="20"/>
          <w:lang w:val="en-GB" w:eastAsia="en-US"/>
        </w:rPr>
      </w:pPr>
    </w:p>
    <w:p w14:paraId="4CA61352" w14:textId="3274BCD1" w:rsidR="0032679B" w:rsidRPr="0032679B" w:rsidRDefault="0032679B" w:rsidP="0032679B">
      <w:pPr>
        <w:spacing w:after="0" w:line="240" w:lineRule="auto"/>
        <w:jc w:val="both"/>
        <w:rPr>
          <w:rFonts w:ascii="Calibri" w:eastAsia="MS Mincho" w:hAnsi="Calibri" w:cs="Calibri"/>
          <w:sz w:val="20"/>
          <w:szCs w:val="24"/>
          <w:lang w:val="en-US" w:eastAsia="en-US"/>
        </w:rPr>
      </w:pPr>
      <w:r w:rsidRPr="0032679B">
        <w:rPr>
          <w:rFonts w:ascii="Calibri" w:eastAsia="MS Mincho" w:hAnsi="Calibri" w:cs="Calibri"/>
          <w:sz w:val="20"/>
          <w:szCs w:val="24"/>
          <w:lang w:val="en-US" w:eastAsia="en-US"/>
        </w:rPr>
        <w:t xml:space="preserve">Ref: </w:t>
      </w:r>
      <w:r w:rsidR="00055C90">
        <w:rPr>
          <w:rFonts w:ascii="Verdana" w:eastAsia="MS Mincho" w:hAnsi="Verdana" w:cs="Times New Roman"/>
          <w:sz w:val="20"/>
          <w:szCs w:val="24"/>
          <w:lang w:val="en-GB" w:eastAsia="en-US"/>
        </w:rPr>
        <w:t>3</w:t>
      </w:r>
      <w:r>
        <w:rPr>
          <w:rFonts w:ascii="Verdana" w:eastAsia="MS Mincho" w:hAnsi="Verdana" w:cs="Times New Roman"/>
          <w:sz w:val="20"/>
          <w:szCs w:val="24"/>
          <w:lang w:val="en-GB" w:eastAsia="en-US"/>
        </w:rPr>
        <w:t>/202</w:t>
      </w:r>
      <w:r w:rsidR="00D21EB1">
        <w:rPr>
          <w:rFonts w:ascii="Verdana" w:eastAsia="MS Mincho" w:hAnsi="Verdana" w:cs="Times New Roman"/>
          <w:sz w:val="20"/>
          <w:szCs w:val="24"/>
          <w:lang w:val="en-GB" w:eastAsia="en-US"/>
        </w:rPr>
        <w:t>3</w:t>
      </w:r>
      <w:r w:rsidRPr="0032679B">
        <w:rPr>
          <w:rFonts w:ascii="Verdana" w:eastAsia="MS Mincho" w:hAnsi="Verdana" w:cs="Times New Roman"/>
          <w:sz w:val="20"/>
          <w:szCs w:val="24"/>
          <w:lang w:val="en-GB" w:eastAsia="en-US"/>
        </w:rPr>
        <w:t>/</w:t>
      </w:r>
      <w:r w:rsidR="00D21EB1">
        <w:rPr>
          <w:rFonts w:ascii="Verdana" w:eastAsia="MS Mincho" w:hAnsi="Verdana" w:cs="Times New Roman"/>
          <w:sz w:val="20"/>
          <w:szCs w:val="24"/>
          <w:lang w:val="en-GB" w:eastAsia="en-US"/>
        </w:rPr>
        <w:t>MED4Waste</w:t>
      </w:r>
      <w:r w:rsidRPr="0032679B">
        <w:rPr>
          <w:rFonts w:ascii="Verdana" w:eastAsia="MS Mincho" w:hAnsi="Verdana" w:cs="Times New Roman"/>
          <w:sz w:val="20"/>
          <w:szCs w:val="24"/>
          <w:lang w:val="en-GB" w:eastAsia="en-US"/>
        </w:rPr>
        <w:t xml:space="preserve">  </w:t>
      </w:r>
    </w:p>
    <w:p w14:paraId="32634E8A" w14:textId="77777777" w:rsidR="0032679B" w:rsidRDefault="0032679B" w:rsidP="0032679B">
      <w:pPr>
        <w:spacing w:after="0" w:line="240" w:lineRule="auto"/>
        <w:jc w:val="both"/>
        <w:rPr>
          <w:rFonts w:ascii="Calibri" w:eastAsia="MS Mincho" w:hAnsi="Calibri" w:cs="Calibri"/>
          <w:sz w:val="20"/>
          <w:szCs w:val="24"/>
          <w:lang w:val="en-US" w:eastAsia="en-US"/>
        </w:rPr>
      </w:pPr>
    </w:p>
    <w:p w14:paraId="1A400F20" w14:textId="73ABE525" w:rsidR="0032679B" w:rsidRPr="001009D5" w:rsidRDefault="0032679B" w:rsidP="0032679B">
      <w:pPr>
        <w:spacing w:after="0" w:line="240" w:lineRule="auto"/>
        <w:jc w:val="both"/>
        <w:rPr>
          <w:rFonts w:ascii="Calibri" w:eastAsia="MS Mincho" w:hAnsi="Calibri" w:cs="Calibri"/>
          <w:szCs w:val="28"/>
          <w:lang w:val="en-US" w:eastAsia="en-US"/>
        </w:rPr>
      </w:pPr>
      <w:r w:rsidRPr="0032679B">
        <w:rPr>
          <w:rFonts w:ascii="Calibri" w:eastAsia="MS Mincho" w:hAnsi="Calibri" w:cs="Calibri"/>
          <w:szCs w:val="28"/>
          <w:lang w:val="en-US" w:eastAsia="en-US"/>
        </w:rPr>
        <w:t>Supplier’s Details:</w:t>
      </w:r>
    </w:p>
    <w:p w14:paraId="2482C184" w14:textId="4746AF35" w:rsidR="0032679B" w:rsidRDefault="0032679B" w:rsidP="0032679B">
      <w:pPr>
        <w:spacing w:after="0" w:line="240" w:lineRule="auto"/>
        <w:jc w:val="both"/>
        <w:rPr>
          <w:rFonts w:ascii="Calibri" w:eastAsia="MS Mincho" w:hAnsi="Calibri" w:cs="Calibri"/>
          <w:sz w:val="20"/>
          <w:szCs w:val="24"/>
          <w:lang w:val="en-US" w:eastAsia="en-US"/>
        </w:rPr>
      </w:pPr>
    </w:p>
    <w:tbl>
      <w:tblPr>
        <w:tblStyle w:val="TableGrid"/>
        <w:tblW w:w="0" w:type="auto"/>
        <w:tblLook w:val="04A0" w:firstRow="1" w:lastRow="0" w:firstColumn="1" w:lastColumn="0" w:noHBand="0" w:noVBand="1"/>
      </w:tblPr>
      <w:tblGrid>
        <w:gridCol w:w="3823"/>
        <w:gridCol w:w="5953"/>
      </w:tblGrid>
      <w:tr w:rsidR="0032679B" w:rsidRPr="0032679B" w14:paraId="766EEDF5" w14:textId="77777777" w:rsidTr="009647B7">
        <w:tc>
          <w:tcPr>
            <w:tcW w:w="3823" w:type="dxa"/>
            <w:tcBorders>
              <w:top w:val="single" w:sz="4" w:space="0" w:color="auto"/>
              <w:left w:val="single" w:sz="4" w:space="0" w:color="auto"/>
              <w:bottom w:val="single" w:sz="4" w:space="0" w:color="auto"/>
              <w:right w:val="single" w:sz="4" w:space="0" w:color="auto"/>
            </w:tcBorders>
            <w:hideMark/>
          </w:tcPr>
          <w:p w14:paraId="5D6C4A05" w14:textId="61C92C42" w:rsidR="0032679B" w:rsidRPr="0032679B" w:rsidRDefault="0032679B" w:rsidP="0032679B">
            <w:pPr>
              <w:jc w:val="both"/>
              <w:rPr>
                <w:rFonts w:ascii="Calibri" w:eastAsia="MS Mincho" w:hAnsi="Calibri" w:cs="Calibri"/>
                <w:b/>
                <w:szCs w:val="28"/>
                <w:lang w:val="en-US" w:eastAsia="en-US"/>
              </w:rPr>
            </w:pPr>
            <w:r w:rsidRPr="0032679B">
              <w:rPr>
                <w:rFonts w:ascii="Calibri" w:eastAsia="MS Mincho" w:hAnsi="Calibri" w:cs="Calibri"/>
                <w:b/>
                <w:szCs w:val="28"/>
                <w:lang w:val="en-US" w:eastAsia="en-US"/>
              </w:rPr>
              <w:t>Company Name</w:t>
            </w:r>
            <w:r w:rsidRPr="0032679B">
              <w:rPr>
                <w:rFonts w:ascii="Calibri" w:eastAsia="MS Mincho" w:hAnsi="Calibri" w:cs="Calibri"/>
                <w:b/>
                <w:szCs w:val="28"/>
                <w:lang w:eastAsia="en-US"/>
              </w:rPr>
              <w:t>:</w:t>
            </w:r>
            <w:r w:rsidRPr="0032679B">
              <w:rPr>
                <w:rFonts w:ascii="Calibri" w:eastAsia="MS Mincho" w:hAnsi="Calibri" w:cs="Calibri"/>
                <w:b/>
                <w:szCs w:val="28"/>
                <w:lang w:val="en-US" w:eastAsia="en-US"/>
              </w:rPr>
              <w:t xml:space="preserve"> </w:t>
            </w:r>
          </w:p>
        </w:tc>
        <w:tc>
          <w:tcPr>
            <w:tcW w:w="5953" w:type="dxa"/>
            <w:tcBorders>
              <w:top w:val="single" w:sz="4" w:space="0" w:color="auto"/>
              <w:left w:val="single" w:sz="4" w:space="0" w:color="auto"/>
              <w:bottom w:val="single" w:sz="4" w:space="0" w:color="auto"/>
              <w:right w:val="single" w:sz="4" w:space="0" w:color="auto"/>
            </w:tcBorders>
          </w:tcPr>
          <w:p w14:paraId="1E607B82" w14:textId="77777777" w:rsidR="0032679B" w:rsidRPr="0032679B" w:rsidRDefault="0032679B" w:rsidP="0032679B">
            <w:pPr>
              <w:jc w:val="both"/>
              <w:rPr>
                <w:rFonts w:ascii="Calibri" w:eastAsia="MS Mincho" w:hAnsi="Calibri" w:cs="Calibri"/>
                <w:b/>
                <w:sz w:val="20"/>
                <w:szCs w:val="24"/>
                <w:lang w:val="en-US" w:eastAsia="en-US"/>
              </w:rPr>
            </w:pPr>
          </w:p>
        </w:tc>
      </w:tr>
      <w:tr w:rsidR="0032679B" w:rsidRPr="0032679B" w14:paraId="3A9B0BFD" w14:textId="77777777" w:rsidTr="009647B7">
        <w:tc>
          <w:tcPr>
            <w:tcW w:w="3823" w:type="dxa"/>
            <w:tcBorders>
              <w:top w:val="single" w:sz="4" w:space="0" w:color="auto"/>
              <w:left w:val="single" w:sz="4" w:space="0" w:color="auto"/>
              <w:bottom w:val="single" w:sz="4" w:space="0" w:color="auto"/>
              <w:right w:val="single" w:sz="4" w:space="0" w:color="auto"/>
            </w:tcBorders>
            <w:hideMark/>
          </w:tcPr>
          <w:p w14:paraId="18ABD800" w14:textId="77777777" w:rsidR="0032679B" w:rsidRPr="0032679B" w:rsidRDefault="0032679B" w:rsidP="0032679B">
            <w:pPr>
              <w:jc w:val="both"/>
              <w:rPr>
                <w:rFonts w:ascii="Calibri" w:eastAsia="MS Mincho" w:hAnsi="Calibri" w:cs="Calibri"/>
                <w:b/>
                <w:szCs w:val="28"/>
                <w:lang w:eastAsia="en-US"/>
              </w:rPr>
            </w:pPr>
            <w:r w:rsidRPr="0032679B">
              <w:rPr>
                <w:rFonts w:ascii="Calibri" w:eastAsia="MS Mincho" w:hAnsi="Calibri" w:cs="Calibri"/>
                <w:b/>
                <w:szCs w:val="28"/>
                <w:lang w:val="en-US" w:eastAsia="en-US"/>
              </w:rPr>
              <w:t xml:space="preserve">Address: </w:t>
            </w:r>
          </w:p>
        </w:tc>
        <w:tc>
          <w:tcPr>
            <w:tcW w:w="5953" w:type="dxa"/>
            <w:tcBorders>
              <w:top w:val="single" w:sz="4" w:space="0" w:color="auto"/>
              <w:left w:val="single" w:sz="4" w:space="0" w:color="auto"/>
              <w:bottom w:val="single" w:sz="4" w:space="0" w:color="auto"/>
              <w:right w:val="single" w:sz="4" w:space="0" w:color="auto"/>
            </w:tcBorders>
          </w:tcPr>
          <w:p w14:paraId="138A458E" w14:textId="77777777" w:rsidR="0032679B" w:rsidRPr="0032679B" w:rsidRDefault="0032679B" w:rsidP="0032679B">
            <w:pPr>
              <w:jc w:val="both"/>
              <w:rPr>
                <w:rFonts w:ascii="Calibri" w:eastAsia="MS Mincho" w:hAnsi="Calibri" w:cs="Calibri"/>
                <w:b/>
                <w:sz w:val="20"/>
                <w:szCs w:val="24"/>
                <w:lang w:eastAsia="en-US"/>
              </w:rPr>
            </w:pPr>
          </w:p>
        </w:tc>
      </w:tr>
      <w:tr w:rsidR="0032679B" w:rsidRPr="0032679B" w14:paraId="4A84A7B6" w14:textId="77777777" w:rsidTr="009647B7">
        <w:tc>
          <w:tcPr>
            <w:tcW w:w="3823" w:type="dxa"/>
            <w:tcBorders>
              <w:top w:val="single" w:sz="4" w:space="0" w:color="auto"/>
              <w:left w:val="single" w:sz="4" w:space="0" w:color="auto"/>
              <w:bottom w:val="single" w:sz="4" w:space="0" w:color="auto"/>
              <w:right w:val="single" w:sz="4" w:space="0" w:color="auto"/>
            </w:tcBorders>
            <w:hideMark/>
          </w:tcPr>
          <w:p w14:paraId="6927B39D" w14:textId="77777777" w:rsidR="0032679B" w:rsidRPr="0032679B" w:rsidRDefault="0032679B" w:rsidP="0032679B">
            <w:pPr>
              <w:jc w:val="both"/>
              <w:rPr>
                <w:rFonts w:ascii="Calibri" w:eastAsia="MS Mincho" w:hAnsi="Calibri" w:cs="Calibri"/>
                <w:b/>
                <w:szCs w:val="28"/>
                <w:lang w:eastAsia="en-US"/>
              </w:rPr>
            </w:pPr>
            <w:r w:rsidRPr="0032679B">
              <w:rPr>
                <w:rFonts w:ascii="Calibri" w:eastAsia="MS Mincho" w:hAnsi="Calibri" w:cs="Calibri"/>
                <w:b/>
                <w:szCs w:val="28"/>
                <w:lang w:val="en-US" w:eastAsia="en-US"/>
              </w:rPr>
              <w:t>Tel</w:t>
            </w:r>
            <w:r w:rsidRPr="0032679B">
              <w:rPr>
                <w:rFonts w:ascii="Calibri" w:eastAsia="MS Mincho" w:hAnsi="Calibri" w:cs="Calibri"/>
                <w:b/>
                <w:szCs w:val="28"/>
                <w:lang w:eastAsia="en-US"/>
              </w:rPr>
              <w:t xml:space="preserve">/ </w:t>
            </w:r>
            <w:r w:rsidRPr="0032679B">
              <w:rPr>
                <w:rFonts w:ascii="Calibri" w:eastAsia="MS Mincho" w:hAnsi="Calibri" w:cs="Calibri"/>
                <w:b/>
                <w:szCs w:val="28"/>
                <w:lang w:val="en-US" w:eastAsia="en-US"/>
              </w:rPr>
              <w:t>e-mail address</w:t>
            </w:r>
            <w:r w:rsidRPr="0032679B">
              <w:rPr>
                <w:rFonts w:ascii="Calibri" w:eastAsia="MS Mincho" w:hAnsi="Calibri" w:cs="Calibri"/>
                <w:b/>
                <w:szCs w:val="28"/>
                <w:lang w:eastAsia="en-US"/>
              </w:rPr>
              <w:t>:</w:t>
            </w:r>
          </w:p>
        </w:tc>
        <w:tc>
          <w:tcPr>
            <w:tcW w:w="5953" w:type="dxa"/>
            <w:tcBorders>
              <w:top w:val="single" w:sz="4" w:space="0" w:color="auto"/>
              <w:left w:val="single" w:sz="4" w:space="0" w:color="auto"/>
              <w:bottom w:val="single" w:sz="4" w:space="0" w:color="auto"/>
              <w:right w:val="single" w:sz="4" w:space="0" w:color="auto"/>
            </w:tcBorders>
          </w:tcPr>
          <w:p w14:paraId="33226B8C" w14:textId="77777777" w:rsidR="0032679B" w:rsidRPr="0032679B" w:rsidRDefault="0032679B" w:rsidP="0032679B">
            <w:pPr>
              <w:jc w:val="both"/>
              <w:rPr>
                <w:rFonts w:ascii="Calibri" w:eastAsia="MS Mincho" w:hAnsi="Calibri" w:cs="Calibri"/>
                <w:b/>
                <w:sz w:val="20"/>
                <w:szCs w:val="24"/>
                <w:lang w:eastAsia="en-US"/>
              </w:rPr>
            </w:pPr>
          </w:p>
        </w:tc>
      </w:tr>
      <w:tr w:rsidR="0032679B" w:rsidRPr="00CC1DBF" w14:paraId="67FF75A7" w14:textId="77777777" w:rsidTr="009647B7">
        <w:tc>
          <w:tcPr>
            <w:tcW w:w="3823" w:type="dxa"/>
            <w:tcBorders>
              <w:top w:val="single" w:sz="4" w:space="0" w:color="auto"/>
              <w:left w:val="single" w:sz="4" w:space="0" w:color="auto"/>
              <w:bottom w:val="single" w:sz="4" w:space="0" w:color="auto"/>
              <w:right w:val="single" w:sz="4" w:space="0" w:color="auto"/>
            </w:tcBorders>
            <w:hideMark/>
          </w:tcPr>
          <w:p w14:paraId="5E22C064" w14:textId="77777777" w:rsidR="0032679B" w:rsidRPr="0032679B" w:rsidRDefault="0032679B" w:rsidP="0032679B">
            <w:pPr>
              <w:jc w:val="both"/>
              <w:rPr>
                <w:rFonts w:ascii="Calibri" w:eastAsia="MS Mincho" w:hAnsi="Calibri" w:cs="Calibri"/>
                <w:b/>
                <w:szCs w:val="28"/>
                <w:lang w:val="en-US" w:eastAsia="en-US"/>
              </w:rPr>
            </w:pPr>
            <w:r w:rsidRPr="0032679B">
              <w:rPr>
                <w:rFonts w:ascii="Calibri" w:eastAsia="MS Mincho" w:hAnsi="Calibri" w:cs="Calibri"/>
                <w:b/>
                <w:szCs w:val="28"/>
                <w:lang w:val="en-US" w:eastAsia="en-US"/>
              </w:rPr>
              <w:t>VAT or Registration No: (If Applicable)</w:t>
            </w:r>
          </w:p>
        </w:tc>
        <w:tc>
          <w:tcPr>
            <w:tcW w:w="5953" w:type="dxa"/>
            <w:tcBorders>
              <w:top w:val="single" w:sz="4" w:space="0" w:color="auto"/>
              <w:left w:val="single" w:sz="4" w:space="0" w:color="auto"/>
              <w:bottom w:val="single" w:sz="4" w:space="0" w:color="auto"/>
              <w:right w:val="single" w:sz="4" w:space="0" w:color="auto"/>
            </w:tcBorders>
          </w:tcPr>
          <w:p w14:paraId="763B9CE8" w14:textId="77777777" w:rsidR="0032679B" w:rsidRPr="0032679B" w:rsidRDefault="0032679B" w:rsidP="0032679B">
            <w:pPr>
              <w:jc w:val="both"/>
              <w:rPr>
                <w:rFonts w:ascii="Calibri" w:eastAsia="MS Mincho" w:hAnsi="Calibri" w:cs="Calibri"/>
                <w:b/>
                <w:sz w:val="20"/>
                <w:szCs w:val="24"/>
                <w:lang w:val="en-US" w:eastAsia="en-US"/>
              </w:rPr>
            </w:pPr>
          </w:p>
        </w:tc>
      </w:tr>
      <w:tr w:rsidR="0032679B" w:rsidRPr="0032679B" w14:paraId="57D0EC03" w14:textId="77777777" w:rsidTr="009647B7">
        <w:tc>
          <w:tcPr>
            <w:tcW w:w="3823" w:type="dxa"/>
            <w:tcBorders>
              <w:top w:val="single" w:sz="4" w:space="0" w:color="auto"/>
              <w:left w:val="single" w:sz="4" w:space="0" w:color="auto"/>
              <w:bottom w:val="single" w:sz="4" w:space="0" w:color="auto"/>
              <w:right w:val="single" w:sz="4" w:space="0" w:color="auto"/>
            </w:tcBorders>
            <w:hideMark/>
          </w:tcPr>
          <w:p w14:paraId="4E516DCB" w14:textId="77777777" w:rsidR="0032679B" w:rsidRPr="0032679B" w:rsidRDefault="0032679B" w:rsidP="0032679B">
            <w:pPr>
              <w:jc w:val="both"/>
              <w:rPr>
                <w:rFonts w:ascii="Calibri" w:eastAsia="MS Mincho" w:hAnsi="Calibri" w:cs="Calibri"/>
                <w:b/>
                <w:szCs w:val="28"/>
                <w:lang w:val="en-US" w:eastAsia="en-US"/>
              </w:rPr>
            </w:pPr>
            <w:r w:rsidRPr="0032679B">
              <w:rPr>
                <w:rFonts w:ascii="Calibri" w:eastAsia="MS Mincho" w:hAnsi="Calibri" w:cs="Calibri"/>
                <w:b/>
                <w:szCs w:val="28"/>
                <w:lang w:val="en-US" w:eastAsia="en-US"/>
              </w:rPr>
              <w:t>Establishment date: (If Applicable)</w:t>
            </w:r>
          </w:p>
        </w:tc>
        <w:tc>
          <w:tcPr>
            <w:tcW w:w="5953" w:type="dxa"/>
            <w:tcBorders>
              <w:top w:val="single" w:sz="4" w:space="0" w:color="auto"/>
              <w:left w:val="single" w:sz="4" w:space="0" w:color="auto"/>
              <w:bottom w:val="single" w:sz="4" w:space="0" w:color="auto"/>
              <w:right w:val="single" w:sz="4" w:space="0" w:color="auto"/>
            </w:tcBorders>
          </w:tcPr>
          <w:p w14:paraId="24EDF4B1" w14:textId="77777777" w:rsidR="0032679B" w:rsidRPr="0032679B" w:rsidRDefault="0032679B" w:rsidP="0032679B">
            <w:pPr>
              <w:jc w:val="both"/>
              <w:rPr>
                <w:rFonts w:ascii="Calibri" w:eastAsia="MS Mincho" w:hAnsi="Calibri" w:cs="Calibri"/>
                <w:b/>
                <w:sz w:val="20"/>
                <w:szCs w:val="24"/>
                <w:lang w:eastAsia="en-US"/>
              </w:rPr>
            </w:pPr>
          </w:p>
        </w:tc>
      </w:tr>
      <w:tr w:rsidR="0032679B" w:rsidRPr="00CC1DBF" w14:paraId="4C2D8F03" w14:textId="77777777" w:rsidTr="009647B7">
        <w:tc>
          <w:tcPr>
            <w:tcW w:w="3823" w:type="dxa"/>
            <w:tcBorders>
              <w:top w:val="single" w:sz="4" w:space="0" w:color="auto"/>
              <w:left w:val="single" w:sz="4" w:space="0" w:color="auto"/>
              <w:bottom w:val="single" w:sz="4" w:space="0" w:color="auto"/>
              <w:right w:val="single" w:sz="4" w:space="0" w:color="auto"/>
            </w:tcBorders>
            <w:hideMark/>
          </w:tcPr>
          <w:p w14:paraId="04FB1466" w14:textId="77777777" w:rsidR="0032679B" w:rsidRPr="0032679B" w:rsidRDefault="0032679B" w:rsidP="00A915B1">
            <w:pPr>
              <w:rPr>
                <w:rFonts w:ascii="Calibri" w:eastAsia="MS Mincho" w:hAnsi="Calibri" w:cs="Calibri"/>
                <w:b/>
                <w:szCs w:val="28"/>
                <w:lang w:val="en-US" w:eastAsia="en-US"/>
              </w:rPr>
            </w:pPr>
            <w:r w:rsidRPr="0032679B">
              <w:rPr>
                <w:rFonts w:ascii="Calibri" w:eastAsia="MS Mincho" w:hAnsi="Calibri" w:cs="Calibri"/>
                <w:b/>
                <w:szCs w:val="28"/>
                <w:lang w:val="en-US" w:eastAsia="en-US"/>
              </w:rPr>
              <w:t>Name of Legal Representative: (If Applicable)</w:t>
            </w:r>
          </w:p>
        </w:tc>
        <w:tc>
          <w:tcPr>
            <w:tcW w:w="5953" w:type="dxa"/>
            <w:tcBorders>
              <w:top w:val="single" w:sz="4" w:space="0" w:color="auto"/>
              <w:left w:val="single" w:sz="4" w:space="0" w:color="auto"/>
              <w:bottom w:val="single" w:sz="4" w:space="0" w:color="auto"/>
              <w:right w:val="single" w:sz="4" w:space="0" w:color="auto"/>
            </w:tcBorders>
          </w:tcPr>
          <w:p w14:paraId="2F4A3059" w14:textId="77777777" w:rsidR="0032679B" w:rsidRPr="0032679B" w:rsidRDefault="0032679B" w:rsidP="0032679B">
            <w:pPr>
              <w:jc w:val="both"/>
              <w:rPr>
                <w:rFonts w:ascii="Calibri" w:eastAsia="MS Mincho" w:hAnsi="Calibri" w:cs="Calibri"/>
                <w:b/>
                <w:sz w:val="20"/>
                <w:szCs w:val="24"/>
                <w:lang w:val="en-US" w:eastAsia="en-US"/>
              </w:rPr>
            </w:pPr>
          </w:p>
        </w:tc>
      </w:tr>
    </w:tbl>
    <w:p w14:paraId="7DBC5E50" w14:textId="77777777" w:rsidR="0032679B" w:rsidRPr="0032679B" w:rsidRDefault="0032679B" w:rsidP="0032679B">
      <w:pPr>
        <w:spacing w:after="0" w:line="240" w:lineRule="auto"/>
        <w:jc w:val="both"/>
        <w:rPr>
          <w:rFonts w:ascii="Calibri" w:eastAsia="MS Mincho" w:hAnsi="Calibri" w:cs="Calibri"/>
          <w:sz w:val="20"/>
          <w:szCs w:val="24"/>
          <w:lang w:val="en-US" w:eastAsia="en-US"/>
        </w:rPr>
      </w:pPr>
    </w:p>
    <w:p w14:paraId="26910C67" w14:textId="77777777" w:rsidR="0032679B" w:rsidRPr="0032679B" w:rsidRDefault="0032679B" w:rsidP="0032679B">
      <w:pPr>
        <w:spacing w:after="0" w:line="240" w:lineRule="auto"/>
        <w:jc w:val="both"/>
        <w:rPr>
          <w:rFonts w:ascii="Calibri" w:eastAsia="MS Mincho" w:hAnsi="Calibri" w:cs="Calibri"/>
          <w:sz w:val="20"/>
          <w:szCs w:val="24"/>
          <w:lang w:val="en-US" w:eastAsia="en-US"/>
        </w:rPr>
      </w:pPr>
    </w:p>
    <w:p w14:paraId="302EDCDC" w14:textId="77777777" w:rsidR="0032679B" w:rsidRPr="0032679B" w:rsidRDefault="0032679B" w:rsidP="0032679B">
      <w:pPr>
        <w:spacing w:after="0" w:line="240" w:lineRule="auto"/>
        <w:jc w:val="both"/>
        <w:rPr>
          <w:rFonts w:ascii="Calibri" w:eastAsia="MS Mincho" w:hAnsi="Calibri" w:cs="Calibri"/>
          <w:sz w:val="20"/>
          <w:szCs w:val="24"/>
          <w:lang w:val="en-US" w:eastAsia="en-US"/>
        </w:rPr>
      </w:pPr>
    </w:p>
    <w:p w14:paraId="10DBAEEE" w14:textId="77777777" w:rsidR="0032679B" w:rsidRPr="0032679B" w:rsidRDefault="0032679B" w:rsidP="0032679B">
      <w:pPr>
        <w:spacing w:after="0" w:line="240" w:lineRule="auto"/>
        <w:jc w:val="both"/>
        <w:rPr>
          <w:rFonts w:ascii="Calibri" w:eastAsia="MS Mincho" w:hAnsi="Calibri" w:cs="Calibri"/>
          <w:szCs w:val="28"/>
          <w:u w:val="single"/>
          <w:lang w:val="en-US" w:eastAsia="en-US"/>
        </w:rPr>
      </w:pPr>
      <w:r w:rsidRPr="0032679B">
        <w:rPr>
          <w:rFonts w:ascii="Calibri" w:eastAsia="MS Mincho" w:hAnsi="Calibri" w:cs="Calibri"/>
          <w:szCs w:val="28"/>
          <w:u w:val="single"/>
          <w:lang w:val="en-US" w:eastAsia="en-US"/>
        </w:rPr>
        <w:t>Offer:</w:t>
      </w:r>
    </w:p>
    <w:p w14:paraId="56D28D1E" w14:textId="77777777" w:rsidR="0032679B" w:rsidRPr="0032679B" w:rsidRDefault="0032679B" w:rsidP="0032679B">
      <w:pPr>
        <w:spacing w:after="0" w:line="240" w:lineRule="auto"/>
        <w:jc w:val="both"/>
        <w:rPr>
          <w:rFonts w:ascii="Calibri" w:eastAsia="MS Mincho" w:hAnsi="Calibri" w:cs="Calibri"/>
          <w:sz w:val="20"/>
          <w:szCs w:val="24"/>
          <w:lang w:val="en-US" w:eastAsia="en-US"/>
        </w:rPr>
      </w:pPr>
    </w:p>
    <w:p w14:paraId="667C9BA0" w14:textId="5977FDE5" w:rsidR="0032679B" w:rsidRPr="0032679B" w:rsidRDefault="00A915B1" w:rsidP="0032679B">
      <w:pPr>
        <w:spacing w:after="0" w:line="240" w:lineRule="auto"/>
        <w:jc w:val="both"/>
        <w:rPr>
          <w:rFonts w:ascii="Calibri" w:eastAsia="MS Mincho" w:hAnsi="Calibri" w:cs="Calibri"/>
          <w:color w:val="000000"/>
          <w:shd w:val="clear" w:color="auto" w:fill="FFFFFF"/>
          <w:lang w:val="en-US" w:eastAsia="en-US"/>
        </w:rPr>
      </w:pPr>
      <w:r>
        <w:rPr>
          <w:rFonts w:ascii="Calibri" w:eastAsia="MS Mincho" w:hAnsi="Calibri" w:cs="Calibri"/>
          <w:color w:val="000000"/>
          <w:shd w:val="clear" w:color="auto" w:fill="FFFFFF"/>
          <w:lang w:val="en-US" w:eastAsia="en-US"/>
        </w:rPr>
        <w:t>Prices are to be</w:t>
      </w:r>
      <w:r w:rsidR="0032679B" w:rsidRPr="0032679B">
        <w:rPr>
          <w:rFonts w:ascii="Calibri" w:eastAsia="MS Mincho" w:hAnsi="Calibri" w:cs="Calibri"/>
          <w:color w:val="000000"/>
          <w:shd w:val="clear" w:color="auto" w:fill="FFFFFF"/>
          <w:lang w:val="en-US" w:eastAsia="en-US"/>
        </w:rPr>
        <w:t xml:space="preserve"> quoted in </w:t>
      </w:r>
      <w:r>
        <w:rPr>
          <w:rFonts w:ascii="Calibri" w:eastAsia="MS Mincho" w:hAnsi="Calibri" w:cs="Calibri"/>
          <w:b/>
          <w:bCs/>
          <w:color w:val="000000"/>
          <w:shd w:val="clear" w:color="auto" w:fill="FFFFFF"/>
          <w:lang w:val="en-US" w:eastAsia="en-US"/>
        </w:rPr>
        <w:t>EURO</w:t>
      </w:r>
      <w:r w:rsidR="0032679B" w:rsidRPr="0032679B">
        <w:rPr>
          <w:rFonts w:ascii="Calibri" w:eastAsia="MS Mincho" w:hAnsi="Calibri" w:cs="Calibri"/>
          <w:color w:val="000000"/>
          <w:shd w:val="clear" w:color="auto" w:fill="FFFFFF"/>
          <w:lang w:val="en-US" w:eastAsia="en-US"/>
        </w:rPr>
        <w:t> </w:t>
      </w:r>
      <w:r w:rsidR="0032679B" w:rsidRPr="0032679B">
        <w:rPr>
          <w:rFonts w:ascii="Calibri" w:eastAsia="MS Mincho" w:hAnsi="Calibri" w:cs="Calibri"/>
          <w:b/>
          <w:bCs/>
          <w:color w:val="000000"/>
          <w:u w:val="single"/>
          <w:shd w:val="clear" w:color="auto" w:fill="FFFFFF"/>
          <w:lang w:val="en-US" w:eastAsia="en-US"/>
        </w:rPr>
        <w:t>Including VAT</w:t>
      </w:r>
      <w:r w:rsidR="0032679B" w:rsidRPr="0032679B">
        <w:rPr>
          <w:rFonts w:ascii="Calibri" w:eastAsia="MS Mincho" w:hAnsi="Calibri" w:cs="Calibri"/>
          <w:b/>
          <w:bCs/>
          <w:color w:val="000000"/>
          <w:shd w:val="clear" w:color="auto" w:fill="FFFFFF"/>
          <w:lang w:val="en-US" w:eastAsia="en-US"/>
        </w:rPr>
        <w:t> and any other Tax or Fee</w:t>
      </w:r>
      <w:r w:rsidR="0032679B" w:rsidRPr="0032679B">
        <w:rPr>
          <w:rFonts w:ascii="Calibri" w:eastAsia="MS Mincho" w:hAnsi="Calibri" w:cs="Calibri"/>
          <w:color w:val="000000"/>
          <w:shd w:val="clear" w:color="auto" w:fill="FFFFFF"/>
          <w:lang w:val="en-US" w:eastAsia="en-US"/>
        </w:rPr>
        <w:t> that should apply for any reason. </w:t>
      </w:r>
    </w:p>
    <w:p w14:paraId="556B4043" w14:textId="77777777" w:rsidR="0032679B" w:rsidRPr="0032679B" w:rsidRDefault="0032679B" w:rsidP="0032679B">
      <w:pPr>
        <w:spacing w:after="0" w:line="240" w:lineRule="auto"/>
        <w:jc w:val="both"/>
        <w:rPr>
          <w:rFonts w:ascii="Calibri" w:eastAsia="MS Mincho" w:hAnsi="Calibri" w:cs="Calibri"/>
          <w:sz w:val="20"/>
          <w:szCs w:val="24"/>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5486"/>
        <w:gridCol w:w="2515"/>
      </w:tblGrid>
      <w:tr w:rsidR="00A915B1" w:rsidRPr="00CC1DBF" w14:paraId="2E4AE818" w14:textId="77777777" w:rsidTr="00A915B1">
        <w:tc>
          <w:tcPr>
            <w:tcW w:w="605" w:type="dxa"/>
          </w:tcPr>
          <w:p w14:paraId="0E8D1CD7" w14:textId="77777777" w:rsidR="00A915B1" w:rsidRPr="0032679B" w:rsidRDefault="00A915B1" w:rsidP="0032679B">
            <w:pPr>
              <w:spacing w:after="0" w:line="240" w:lineRule="auto"/>
              <w:jc w:val="both"/>
              <w:rPr>
                <w:rFonts w:ascii="Calibri" w:eastAsia="Times New Roman" w:hAnsi="Calibri" w:cs="Calibri"/>
                <w:sz w:val="20"/>
                <w:szCs w:val="24"/>
                <w:lang w:val="en-US" w:eastAsia="en-US"/>
              </w:rPr>
            </w:pPr>
            <w:r w:rsidRPr="0032679B">
              <w:rPr>
                <w:rFonts w:ascii="Calibri" w:eastAsia="Times New Roman" w:hAnsi="Calibri" w:cs="Calibri"/>
                <w:sz w:val="20"/>
                <w:szCs w:val="24"/>
                <w:lang w:val="en-US" w:eastAsia="en-US"/>
              </w:rPr>
              <w:t>Item</w:t>
            </w:r>
          </w:p>
        </w:tc>
        <w:tc>
          <w:tcPr>
            <w:tcW w:w="5486" w:type="dxa"/>
          </w:tcPr>
          <w:p w14:paraId="5698170E" w14:textId="77777777" w:rsidR="00A915B1" w:rsidRPr="0032679B" w:rsidRDefault="00A915B1" w:rsidP="0032679B">
            <w:pPr>
              <w:spacing w:after="0" w:line="240" w:lineRule="auto"/>
              <w:jc w:val="both"/>
              <w:rPr>
                <w:rFonts w:ascii="Calibri" w:eastAsia="Times New Roman" w:hAnsi="Calibri" w:cs="Calibri"/>
                <w:sz w:val="20"/>
                <w:szCs w:val="24"/>
                <w:lang w:val="en-US" w:eastAsia="en-US"/>
              </w:rPr>
            </w:pPr>
            <w:r w:rsidRPr="0032679B">
              <w:rPr>
                <w:rFonts w:ascii="Calibri" w:eastAsia="Times New Roman" w:hAnsi="Calibri" w:cs="Calibri"/>
                <w:sz w:val="20"/>
                <w:szCs w:val="24"/>
                <w:lang w:val="en-US" w:eastAsia="en-US"/>
              </w:rPr>
              <w:t>Description</w:t>
            </w:r>
          </w:p>
        </w:tc>
        <w:tc>
          <w:tcPr>
            <w:tcW w:w="2515" w:type="dxa"/>
          </w:tcPr>
          <w:p w14:paraId="19E62CA1" w14:textId="50D8F3CC" w:rsidR="00A915B1" w:rsidRPr="0032679B" w:rsidRDefault="00A915B1" w:rsidP="0032679B">
            <w:pPr>
              <w:spacing w:after="0" w:line="240" w:lineRule="auto"/>
              <w:jc w:val="both"/>
              <w:rPr>
                <w:rFonts w:ascii="Calibri" w:eastAsia="Times New Roman" w:hAnsi="Calibri" w:cs="Calibri"/>
                <w:sz w:val="20"/>
                <w:szCs w:val="24"/>
                <w:lang w:val="en-US" w:eastAsia="en-US"/>
              </w:rPr>
            </w:pPr>
            <w:r w:rsidRPr="0032679B">
              <w:rPr>
                <w:rFonts w:ascii="Calibri" w:eastAsia="Times New Roman" w:hAnsi="Calibri" w:cs="Calibri"/>
                <w:sz w:val="20"/>
                <w:szCs w:val="24"/>
                <w:lang w:val="en-US" w:eastAsia="en-US"/>
              </w:rPr>
              <w:t xml:space="preserve">Total </w:t>
            </w:r>
            <w:r>
              <w:rPr>
                <w:rFonts w:ascii="Calibri" w:eastAsia="Times New Roman" w:hAnsi="Calibri" w:cs="Calibri"/>
                <w:sz w:val="20"/>
                <w:szCs w:val="24"/>
                <w:lang w:val="en-US" w:eastAsia="en-US"/>
              </w:rPr>
              <w:t>in EURO</w:t>
            </w:r>
            <w:r w:rsidR="001009D5">
              <w:rPr>
                <w:rFonts w:ascii="Calibri" w:eastAsia="Times New Roman" w:hAnsi="Calibri" w:cs="Calibri"/>
                <w:sz w:val="20"/>
                <w:szCs w:val="24"/>
                <w:lang w:val="en-US" w:eastAsia="en-US"/>
              </w:rPr>
              <w:t xml:space="preserve"> including VAT</w:t>
            </w:r>
          </w:p>
        </w:tc>
      </w:tr>
      <w:tr w:rsidR="00A915B1" w:rsidRPr="00CC1DBF" w14:paraId="4ADA088C" w14:textId="77777777" w:rsidTr="00A915B1">
        <w:tc>
          <w:tcPr>
            <w:tcW w:w="605" w:type="dxa"/>
            <w:shd w:val="clear" w:color="auto" w:fill="auto"/>
          </w:tcPr>
          <w:p w14:paraId="0AB69EC3" w14:textId="77777777" w:rsidR="00A915B1" w:rsidRPr="0032679B" w:rsidRDefault="00A915B1" w:rsidP="00A915B1">
            <w:pPr>
              <w:spacing w:after="0" w:line="240" w:lineRule="auto"/>
              <w:rPr>
                <w:rFonts w:ascii="Calibri" w:eastAsia="Times New Roman" w:hAnsi="Calibri" w:cs="Calibri"/>
                <w:sz w:val="20"/>
                <w:szCs w:val="24"/>
                <w:lang w:val="en-US" w:eastAsia="en-US"/>
              </w:rPr>
            </w:pPr>
            <w:r w:rsidRPr="0032679B">
              <w:rPr>
                <w:rFonts w:ascii="Calibri" w:eastAsia="Times New Roman" w:hAnsi="Calibri" w:cs="Calibri"/>
                <w:sz w:val="20"/>
                <w:szCs w:val="24"/>
                <w:lang w:val="en-US" w:eastAsia="en-US"/>
              </w:rPr>
              <w:t>1</w:t>
            </w:r>
          </w:p>
        </w:tc>
        <w:tc>
          <w:tcPr>
            <w:tcW w:w="5486" w:type="dxa"/>
            <w:shd w:val="clear" w:color="auto" w:fill="auto"/>
          </w:tcPr>
          <w:p w14:paraId="1AF5619B" w14:textId="7D545C21" w:rsidR="00A915B1" w:rsidRPr="0032679B" w:rsidRDefault="00D21EB1" w:rsidP="00A915B1">
            <w:pPr>
              <w:spacing w:after="0" w:line="240" w:lineRule="auto"/>
              <w:rPr>
                <w:rFonts w:ascii="Calibri" w:eastAsia="Times New Roman" w:hAnsi="Calibri" w:cs="Calibri"/>
                <w:sz w:val="20"/>
                <w:szCs w:val="24"/>
                <w:highlight w:val="yellow"/>
                <w:lang w:val="en-US" w:eastAsia="en-US"/>
              </w:rPr>
            </w:pPr>
            <w:r w:rsidRPr="00D21EB1">
              <w:rPr>
                <w:lang w:val="en-US"/>
              </w:rPr>
              <w:t>Implementation of a Tailor-Made Activity to support the Waste Management Plan of the Deir Qanoon El Naher Municipality (Lebanon)</w:t>
            </w:r>
            <w:r>
              <w:rPr>
                <w:lang w:val="en-US"/>
              </w:rPr>
              <w:t xml:space="preserve"> – Outputs 1, 2 and 3 </w:t>
            </w:r>
          </w:p>
        </w:tc>
        <w:tc>
          <w:tcPr>
            <w:tcW w:w="2515" w:type="dxa"/>
            <w:shd w:val="clear" w:color="auto" w:fill="auto"/>
          </w:tcPr>
          <w:p w14:paraId="7DC35D2A" w14:textId="2E0DCAC7" w:rsidR="00A915B1" w:rsidRPr="0032679B" w:rsidRDefault="00A915B1" w:rsidP="00A915B1">
            <w:pPr>
              <w:spacing w:after="0" w:line="240" w:lineRule="auto"/>
              <w:jc w:val="both"/>
              <w:rPr>
                <w:rFonts w:ascii="Calibri" w:eastAsia="Times New Roman" w:hAnsi="Calibri" w:cs="Calibri"/>
                <w:sz w:val="20"/>
                <w:szCs w:val="24"/>
                <w:lang w:val="en-US" w:eastAsia="en-US"/>
              </w:rPr>
            </w:pPr>
          </w:p>
        </w:tc>
      </w:tr>
      <w:tr w:rsidR="00A915B1" w:rsidRPr="0032679B" w14:paraId="7CBB9A21" w14:textId="77777777" w:rsidTr="00A915B1">
        <w:tc>
          <w:tcPr>
            <w:tcW w:w="605" w:type="dxa"/>
            <w:shd w:val="clear" w:color="auto" w:fill="auto"/>
          </w:tcPr>
          <w:p w14:paraId="2F07DB8B" w14:textId="77777777" w:rsidR="00A915B1" w:rsidRPr="0032679B" w:rsidRDefault="00A915B1" w:rsidP="00A915B1">
            <w:pPr>
              <w:spacing w:after="0" w:line="240" w:lineRule="auto"/>
              <w:rPr>
                <w:rFonts w:ascii="Calibri" w:eastAsia="Times New Roman" w:hAnsi="Calibri" w:cs="Calibri"/>
                <w:sz w:val="20"/>
                <w:szCs w:val="24"/>
                <w:lang w:val="en-US" w:eastAsia="en-US"/>
              </w:rPr>
            </w:pPr>
          </w:p>
        </w:tc>
        <w:tc>
          <w:tcPr>
            <w:tcW w:w="5486" w:type="dxa"/>
            <w:shd w:val="clear" w:color="auto" w:fill="auto"/>
          </w:tcPr>
          <w:p w14:paraId="5B7E1E3D" w14:textId="721F0D12" w:rsidR="00A915B1" w:rsidRPr="0032679B" w:rsidRDefault="001009D5" w:rsidP="001009D5">
            <w:pPr>
              <w:spacing w:after="0" w:line="240" w:lineRule="auto"/>
              <w:jc w:val="right"/>
              <w:rPr>
                <w:rFonts w:ascii="Calibri" w:eastAsia="Times New Roman" w:hAnsi="Calibri" w:cs="Calibri"/>
                <w:sz w:val="20"/>
                <w:szCs w:val="24"/>
                <w:lang w:val="en-US" w:eastAsia="en-US"/>
              </w:rPr>
            </w:pPr>
            <w:r w:rsidRPr="001009D5">
              <w:rPr>
                <w:rFonts w:ascii="Calibri" w:eastAsia="Times New Roman" w:hAnsi="Calibri" w:cs="Calibri"/>
                <w:szCs w:val="28"/>
                <w:lang w:val="en-US" w:eastAsia="en-US"/>
              </w:rPr>
              <w:t xml:space="preserve">Grant Total in Euro </w:t>
            </w:r>
          </w:p>
        </w:tc>
        <w:tc>
          <w:tcPr>
            <w:tcW w:w="2515" w:type="dxa"/>
            <w:shd w:val="clear" w:color="auto" w:fill="auto"/>
          </w:tcPr>
          <w:p w14:paraId="0C3F8AC7" w14:textId="77777777" w:rsidR="00A915B1" w:rsidRPr="0032679B" w:rsidRDefault="00A915B1" w:rsidP="00A915B1">
            <w:pPr>
              <w:spacing w:after="0" w:line="240" w:lineRule="auto"/>
              <w:jc w:val="both"/>
              <w:rPr>
                <w:rFonts w:ascii="Calibri" w:eastAsia="Times New Roman" w:hAnsi="Calibri" w:cs="Calibri"/>
                <w:sz w:val="20"/>
                <w:szCs w:val="24"/>
                <w:lang w:val="en-US" w:eastAsia="en-US"/>
              </w:rPr>
            </w:pPr>
          </w:p>
        </w:tc>
      </w:tr>
    </w:tbl>
    <w:p w14:paraId="054801AB" w14:textId="77777777" w:rsidR="0032679B" w:rsidRPr="0032679B" w:rsidRDefault="0032679B" w:rsidP="0032679B">
      <w:pPr>
        <w:spacing w:after="0" w:line="240" w:lineRule="auto"/>
        <w:jc w:val="both"/>
        <w:rPr>
          <w:rFonts w:ascii="Calibri" w:eastAsia="MS Mincho" w:hAnsi="Calibri" w:cs="Calibri"/>
          <w:sz w:val="20"/>
          <w:szCs w:val="24"/>
          <w:lang w:val="en-US" w:eastAsia="en-US"/>
        </w:rPr>
      </w:pPr>
    </w:p>
    <w:p w14:paraId="63298F35" w14:textId="7B36CC5C" w:rsidR="0032679B" w:rsidRDefault="0032679B" w:rsidP="0032679B">
      <w:pPr>
        <w:spacing w:after="0" w:line="240" w:lineRule="auto"/>
        <w:jc w:val="both"/>
        <w:rPr>
          <w:rFonts w:ascii="Calibri" w:eastAsia="MS Mincho" w:hAnsi="Calibri" w:cs="Calibri"/>
          <w:sz w:val="20"/>
          <w:szCs w:val="24"/>
          <w:lang w:val="en-US" w:eastAsia="en-US"/>
        </w:rPr>
      </w:pPr>
    </w:p>
    <w:p w14:paraId="004AE361" w14:textId="5401C0C0" w:rsidR="00A112B6" w:rsidRDefault="00A112B6" w:rsidP="0032679B">
      <w:pPr>
        <w:spacing w:after="0" w:line="240" w:lineRule="auto"/>
        <w:jc w:val="both"/>
        <w:rPr>
          <w:rFonts w:ascii="Calibri" w:eastAsia="MS Mincho" w:hAnsi="Calibri" w:cs="Calibri"/>
          <w:sz w:val="20"/>
          <w:szCs w:val="24"/>
          <w:lang w:val="en-US" w:eastAsia="en-US"/>
        </w:rPr>
      </w:pPr>
    </w:p>
    <w:p w14:paraId="624C6EA6" w14:textId="293DC9EC" w:rsidR="00A112B6" w:rsidRDefault="00A112B6" w:rsidP="0032679B">
      <w:pPr>
        <w:spacing w:after="0" w:line="240" w:lineRule="auto"/>
        <w:jc w:val="both"/>
        <w:rPr>
          <w:rFonts w:ascii="Calibri" w:eastAsia="MS Mincho" w:hAnsi="Calibri" w:cs="Calibri"/>
          <w:sz w:val="20"/>
          <w:szCs w:val="24"/>
          <w:lang w:val="en-US" w:eastAsia="en-US"/>
        </w:rPr>
      </w:pPr>
    </w:p>
    <w:p w14:paraId="427820A0" w14:textId="77777777" w:rsidR="00A112B6" w:rsidRPr="0032679B" w:rsidRDefault="00A112B6" w:rsidP="0032679B">
      <w:pPr>
        <w:spacing w:after="0" w:line="240" w:lineRule="auto"/>
        <w:jc w:val="both"/>
        <w:rPr>
          <w:rFonts w:ascii="Calibri" w:eastAsia="MS Mincho" w:hAnsi="Calibri" w:cs="Calibri"/>
          <w:sz w:val="20"/>
          <w:szCs w:val="24"/>
          <w:lang w:val="en-US" w:eastAsia="en-US"/>
        </w:rPr>
      </w:pPr>
    </w:p>
    <w:p w14:paraId="70CE62B3" w14:textId="77777777" w:rsidR="0032679B" w:rsidRPr="0032679B" w:rsidRDefault="0032679B" w:rsidP="0032679B">
      <w:pPr>
        <w:spacing w:after="0" w:line="240" w:lineRule="auto"/>
        <w:jc w:val="both"/>
        <w:rPr>
          <w:rFonts w:ascii="Calibri" w:eastAsia="MS Mincho" w:hAnsi="Calibri" w:cs="Calibri"/>
          <w:sz w:val="20"/>
          <w:szCs w:val="24"/>
          <w:lang w:val="en-US" w:eastAsia="en-US"/>
        </w:rPr>
      </w:pPr>
    </w:p>
    <w:p w14:paraId="38AD6942" w14:textId="77777777" w:rsidR="0032679B" w:rsidRPr="0032679B" w:rsidRDefault="0032679B" w:rsidP="0032679B">
      <w:pPr>
        <w:spacing w:after="0" w:line="240" w:lineRule="auto"/>
        <w:jc w:val="both"/>
        <w:rPr>
          <w:rFonts w:ascii="Calibri" w:eastAsia="MS Mincho" w:hAnsi="Calibri" w:cs="Calibri"/>
          <w:sz w:val="20"/>
          <w:szCs w:val="24"/>
          <w:lang w:val="en-US" w:eastAsia="en-US"/>
        </w:rPr>
      </w:pPr>
    </w:p>
    <w:p w14:paraId="6FABE91B" w14:textId="77777777" w:rsidR="0032679B" w:rsidRPr="0032679B" w:rsidRDefault="0032679B" w:rsidP="0032679B">
      <w:pPr>
        <w:autoSpaceDE w:val="0"/>
        <w:autoSpaceDN w:val="0"/>
        <w:adjustRightInd w:val="0"/>
        <w:spacing w:after="0" w:line="240" w:lineRule="auto"/>
        <w:jc w:val="both"/>
        <w:rPr>
          <w:rFonts w:ascii="Calibri" w:eastAsia="Calibri" w:hAnsi="Calibri" w:cs="Calibri"/>
          <w:i/>
          <w:sz w:val="20"/>
          <w:szCs w:val="20"/>
          <w:lang w:val="en-GB" w:eastAsia="en-US"/>
        </w:rPr>
      </w:pPr>
      <w:r w:rsidRPr="0032679B">
        <w:rPr>
          <w:rFonts w:ascii="Calibri" w:eastAsia="Calibri" w:hAnsi="Calibri" w:cs="Calibri"/>
          <w:i/>
          <w:sz w:val="20"/>
          <w:szCs w:val="20"/>
          <w:lang w:val="en-GB" w:eastAsia="en-US"/>
        </w:rPr>
        <w:t>_____________________________</w:t>
      </w:r>
      <w:r w:rsidRPr="0032679B">
        <w:rPr>
          <w:rFonts w:ascii="Calibri" w:eastAsia="Calibri" w:hAnsi="Calibri" w:cs="Calibri"/>
          <w:i/>
          <w:sz w:val="20"/>
          <w:szCs w:val="20"/>
          <w:lang w:val="en-GB" w:eastAsia="en-US"/>
        </w:rPr>
        <w:tab/>
      </w:r>
      <w:r w:rsidRPr="0032679B">
        <w:rPr>
          <w:rFonts w:ascii="Calibri" w:eastAsia="Calibri" w:hAnsi="Calibri" w:cs="Calibri"/>
          <w:i/>
          <w:sz w:val="20"/>
          <w:szCs w:val="20"/>
          <w:lang w:val="en-GB" w:eastAsia="en-US"/>
        </w:rPr>
        <w:tab/>
      </w:r>
      <w:r w:rsidRPr="0032679B">
        <w:rPr>
          <w:rFonts w:ascii="Calibri" w:eastAsia="Calibri" w:hAnsi="Calibri" w:cs="Calibri"/>
          <w:i/>
          <w:sz w:val="20"/>
          <w:szCs w:val="20"/>
          <w:lang w:val="en-GB" w:eastAsia="en-US"/>
        </w:rPr>
        <w:tab/>
        <w:t>_____________________________</w:t>
      </w:r>
    </w:p>
    <w:p w14:paraId="19157B40" w14:textId="323A21FE" w:rsidR="003347AF" w:rsidRDefault="0032679B" w:rsidP="00A112B6">
      <w:pPr>
        <w:autoSpaceDE w:val="0"/>
        <w:autoSpaceDN w:val="0"/>
        <w:adjustRightInd w:val="0"/>
        <w:spacing w:after="0" w:line="240" w:lineRule="auto"/>
        <w:jc w:val="both"/>
        <w:rPr>
          <w:lang w:val="en-GB"/>
        </w:rPr>
      </w:pPr>
      <w:r w:rsidRPr="0032679B">
        <w:rPr>
          <w:rFonts w:ascii="Calibri" w:eastAsia="Calibri" w:hAnsi="Calibri" w:cs="Calibri"/>
          <w:i/>
          <w:sz w:val="20"/>
          <w:szCs w:val="20"/>
          <w:lang w:val="en-GB" w:eastAsia="en-US"/>
        </w:rPr>
        <w:t>Signature</w:t>
      </w:r>
      <w:r w:rsidRPr="0032679B">
        <w:rPr>
          <w:rFonts w:ascii="Calibri" w:eastAsia="Calibri" w:hAnsi="Calibri" w:cs="Calibri"/>
          <w:i/>
          <w:sz w:val="20"/>
          <w:szCs w:val="20"/>
          <w:lang w:val="en-GB" w:eastAsia="en-US"/>
        </w:rPr>
        <w:tab/>
      </w:r>
      <w:r w:rsidRPr="0032679B">
        <w:rPr>
          <w:rFonts w:ascii="Calibri" w:eastAsia="Calibri" w:hAnsi="Calibri" w:cs="Calibri"/>
          <w:i/>
          <w:sz w:val="20"/>
          <w:szCs w:val="20"/>
          <w:lang w:val="en-GB" w:eastAsia="en-US"/>
        </w:rPr>
        <w:tab/>
      </w:r>
      <w:r w:rsidRPr="0032679B">
        <w:rPr>
          <w:rFonts w:ascii="Calibri" w:eastAsia="Calibri" w:hAnsi="Calibri" w:cs="Calibri"/>
          <w:i/>
          <w:sz w:val="20"/>
          <w:szCs w:val="20"/>
          <w:lang w:val="en-GB" w:eastAsia="en-US"/>
        </w:rPr>
        <w:tab/>
      </w:r>
      <w:r w:rsidRPr="0032679B">
        <w:rPr>
          <w:rFonts w:ascii="Calibri" w:eastAsia="Calibri" w:hAnsi="Calibri" w:cs="Calibri"/>
          <w:i/>
          <w:sz w:val="20"/>
          <w:szCs w:val="20"/>
          <w:lang w:val="en-GB" w:eastAsia="en-US"/>
        </w:rPr>
        <w:tab/>
      </w:r>
      <w:r w:rsidRPr="0032679B">
        <w:rPr>
          <w:rFonts w:ascii="Calibri" w:eastAsia="Calibri" w:hAnsi="Calibri" w:cs="Calibri"/>
          <w:i/>
          <w:sz w:val="20"/>
          <w:szCs w:val="20"/>
          <w:lang w:val="en-GB" w:eastAsia="en-US"/>
        </w:rPr>
        <w:tab/>
      </w:r>
      <w:r w:rsidRPr="0032679B">
        <w:rPr>
          <w:rFonts w:ascii="Calibri" w:eastAsia="Calibri" w:hAnsi="Calibri" w:cs="Calibri"/>
          <w:i/>
          <w:sz w:val="20"/>
          <w:szCs w:val="20"/>
          <w:lang w:val="en-GB" w:eastAsia="en-US"/>
        </w:rPr>
        <w:tab/>
        <w:t>Date</w:t>
      </w:r>
    </w:p>
    <w:sectPr w:rsidR="003347AF" w:rsidSect="002E4DCE">
      <w:headerReference w:type="even" r:id="rId12"/>
      <w:headerReference w:type="default" r:id="rId13"/>
      <w:footerReference w:type="even" r:id="rId14"/>
      <w:footerReference w:type="default" r:id="rId15"/>
      <w:headerReference w:type="first" r:id="rId16"/>
      <w:footerReference w:type="first" r:id="rId17"/>
      <w:pgSz w:w="11906" w:h="16838"/>
      <w:pgMar w:top="454" w:right="907" w:bottom="45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97160" w14:textId="77777777" w:rsidR="00A52572" w:rsidRDefault="00A52572" w:rsidP="00C67F0B">
      <w:pPr>
        <w:spacing w:after="0" w:line="240" w:lineRule="auto"/>
      </w:pPr>
      <w:r>
        <w:separator/>
      </w:r>
    </w:p>
  </w:endnote>
  <w:endnote w:type="continuationSeparator" w:id="0">
    <w:p w14:paraId="4D7483DF" w14:textId="77777777" w:rsidR="00A52572" w:rsidRDefault="00A52572" w:rsidP="00C67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Katsoulidis">
    <w:altName w:val="Calibri"/>
    <w:panose1 w:val="00000000000000000000"/>
    <w:charset w:val="00"/>
    <w:family w:val="modern"/>
    <w:notTrueType/>
    <w:pitch w:val="variable"/>
    <w:sig w:usb0="A00000AF"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03C6C" w14:textId="77777777" w:rsidR="00901285" w:rsidRDefault="00901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28170"/>
      <w:docPartObj>
        <w:docPartGallery w:val="Page Numbers (Bottom of Page)"/>
        <w:docPartUnique/>
      </w:docPartObj>
    </w:sdtPr>
    <w:sdtEndPr>
      <w:rPr>
        <w:color w:val="7F7F7F" w:themeColor="background1" w:themeShade="7F"/>
        <w:spacing w:val="60"/>
      </w:rPr>
    </w:sdtEndPr>
    <w:sdtContent>
      <w:p w14:paraId="3B7C6596" w14:textId="77777777" w:rsidR="00901285" w:rsidRDefault="00847DA5">
        <w:pPr>
          <w:pStyle w:val="Footer"/>
          <w:pBdr>
            <w:top w:val="single" w:sz="4" w:space="1" w:color="D9D9D9" w:themeColor="background1" w:themeShade="D9"/>
          </w:pBdr>
          <w:jc w:val="right"/>
        </w:pPr>
        <w:r>
          <w:fldChar w:fldCharType="begin"/>
        </w:r>
        <w:r>
          <w:instrText xml:space="preserve"> PAGE   \* MERGEFORMAT </w:instrText>
        </w:r>
        <w:r>
          <w:fldChar w:fldCharType="separate"/>
        </w:r>
        <w:r w:rsidR="003910E7">
          <w:rPr>
            <w:noProof/>
          </w:rPr>
          <w:t>4</w:t>
        </w:r>
        <w:r>
          <w:rPr>
            <w:noProof/>
          </w:rPr>
          <w:fldChar w:fldCharType="end"/>
        </w:r>
        <w:r w:rsidR="00901285">
          <w:t xml:space="preserve"> | </w:t>
        </w:r>
        <w:proofErr w:type="spellStart"/>
        <w:r w:rsidR="00901285">
          <w:rPr>
            <w:color w:val="7F7F7F" w:themeColor="background1" w:themeShade="7F"/>
            <w:spacing w:val="60"/>
          </w:rPr>
          <w:t>Page</w:t>
        </w:r>
        <w:proofErr w:type="spellEnd"/>
      </w:p>
    </w:sdtContent>
  </w:sdt>
  <w:p w14:paraId="2E51FBE4" w14:textId="77777777" w:rsidR="00901285" w:rsidRDefault="009012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5DB98" w14:textId="77777777" w:rsidR="00901285" w:rsidRDefault="00901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ACE72" w14:textId="77777777" w:rsidR="00A52572" w:rsidRDefault="00A52572" w:rsidP="00C67F0B">
      <w:pPr>
        <w:spacing w:after="0" w:line="240" w:lineRule="auto"/>
      </w:pPr>
      <w:r>
        <w:separator/>
      </w:r>
    </w:p>
  </w:footnote>
  <w:footnote w:type="continuationSeparator" w:id="0">
    <w:p w14:paraId="6BDFE84D" w14:textId="77777777" w:rsidR="00A52572" w:rsidRDefault="00A52572" w:rsidP="00C67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EEECF" w14:textId="77777777" w:rsidR="00901285" w:rsidRDefault="00901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3"/>
      <w:gridCol w:w="4241"/>
      <w:gridCol w:w="3346"/>
    </w:tblGrid>
    <w:tr w:rsidR="00901285" w:rsidRPr="00CC1DBF" w14:paraId="21C12EE7" w14:textId="77777777" w:rsidTr="003A1DEF">
      <w:tc>
        <w:tcPr>
          <w:tcW w:w="2126" w:type="dxa"/>
          <w:tcBorders>
            <w:right w:val="single" w:sz="12" w:space="0" w:color="BFBFBF" w:themeColor="background1" w:themeShade="BF"/>
          </w:tcBorders>
        </w:tcPr>
        <w:p w14:paraId="411441E1" w14:textId="77777777" w:rsidR="00901285" w:rsidRDefault="00901285" w:rsidP="00F9462B">
          <w:pPr>
            <w:pStyle w:val="Header"/>
          </w:pPr>
          <w:r>
            <w:rPr>
              <w:noProof/>
            </w:rPr>
            <w:drawing>
              <wp:inline distT="0" distB="0" distL="0" distR="0" wp14:anchorId="4C18BC11" wp14:editId="6BF3BC5A">
                <wp:extent cx="1135380" cy="624459"/>
                <wp:effectExtent l="19050" t="0" r="7620" b="0"/>
                <wp:docPr id="22" name="Picture 22" descr="C:\Users\vlachogianni\Documents\My Dropbox\mio-brand\brand-soft-update\logomark\PNG\110DPI\cmyk\mio-ecsde-modern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vlachogianni\Documents\My Dropbox\mio-brand\brand-soft-update\logomark\PNG\110DPI\cmyk\mio-ecsde-modernized.png"/>
                        <pic:cNvPicPr>
                          <a:picLocks noChangeAspect="1" noChangeArrowheads="1"/>
                        </pic:cNvPicPr>
                      </pic:nvPicPr>
                      <pic:blipFill>
                        <a:blip r:embed="rId1"/>
                        <a:srcRect/>
                        <a:stretch>
                          <a:fillRect/>
                        </a:stretch>
                      </pic:blipFill>
                      <pic:spPr bwMode="auto">
                        <a:xfrm>
                          <a:off x="0" y="0"/>
                          <a:ext cx="1135380" cy="624459"/>
                        </a:xfrm>
                        <a:prstGeom prst="rect">
                          <a:avLst/>
                        </a:prstGeom>
                        <a:noFill/>
                        <a:ln w="9525">
                          <a:noFill/>
                          <a:miter lim="800000"/>
                          <a:headEnd/>
                          <a:tailEnd/>
                        </a:ln>
                      </pic:spPr>
                    </pic:pic>
                  </a:graphicData>
                </a:graphic>
              </wp:inline>
            </w:drawing>
          </w:r>
        </w:p>
      </w:tc>
      <w:tc>
        <w:tcPr>
          <w:tcW w:w="4678" w:type="dxa"/>
          <w:tcBorders>
            <w:left w:val="single" w:sz="12" w:space="0" w:color="BFBFBF" w:themeColor="background1" w:themeShade="BF"/>
          </w:tcBorders>
        </w:tcPr>
        <w:p w14:paraId="41303BD7" w14:textId="77777777" w:rsidR="00901285" w:rsidRPr="00F9462B" w:rsidRDefault="00901285" w:rsidP="00E35E8F">
          <w:pPr>
            <w:pStyle w:val="Header"/>
            <w:spacing w:before="80" w:after="80"/>
            <w:rPr>
              <w:color w:val="0071BC"/>
              <w:sz w:val="26"/>
              <w:szCs w:val="26"/>
              <w:lang w:val="en-US"/>
            </w:rPr>
          </w:pPr>
          <w:r w:rsidRPr="00F9462B">
            <w:rPr>
              <w:color w:val="0071BC"/>
              <w:sz w:val="28"/>
              <w:szCs w:val="28"/>
              <w:lang w:val="en-US"/>
            </w:rPr>
            <w:t>Mediterranean Information Office</w:t>
          </w:r>
        </w:p>
        <w:p w14:paraId="72747E8B" w14:textId="77777777" w:rsidR="00901285" w:rsidRPr="00F9462B" w:rsidRDefault="00901285" w:rsidP="00E35E8F">
          <w:pPr>
            <w:pStyle w:val="Header"/>
            <w:spacing w:before="80" w:after="80"/>
            <w:rPr>
              <w:b/>
              <w:color w:val="0071BC"/>
              <w:sz w:val="17"/>
              <w:szCs w:val="17"/>
              <w:lang w:val="en-US"/>
            </w:rPr>
          </w:pPr>
          <w:r w:rsidRPr="00F9462B">
            <w:rPr>
              <w:b/>
              <w:color w:val="0071BC"/>
              <w:sz w:val="17"/>
              <w:szCs w:val="17"/>
              <w:lang w:val="en-US"/>
            </w:rPr>
            <w:t>for Environment, Culture &amp; Sustainable Development</w:t>
          </w:r>
        </w:p>
        <w:p w14:paraId="7A2799B9" w14:textId="77777777" w:rsidR="00901285" w:rsidRPr="00F9462B" w:rsidRDefault="00901285" w:rsidP="00E35E8F">
          <w:pPr>
            <w:pStyle w:val="Header"/>
            <w:spacing w:before="80" w:after="80"/>
            <w:rPr>
              <w:b/>
              <w:color w:val="0071BC"/>
              <w:sz w:val="13"/>
              <w:szCs w:val="13"/>
              <w:lang w:val="en-US"/>
            </w:rPr>
          </w:pPr>
          <w:r w:rsidRPr="00F9462B">
            <w:rPr>
              <w:b/>
              <w:color w:val="0071BC"/>
              <w:sz w:val="13"/>
              <w:szCs w:val="13"/>
              <w:lang w:val="en-US"/>
            </w:rPr>
            <w:t>The Mediterranean NGO Federation for Environment and development</w:t>
          </w:r>
        </w:p>
      </w:tc>
      <w:tc>
        <w:tcPr>
          <w:tcW w:w="3792" w:type="dxa"/>
        </w:tcPr>
        <w:p w14:paraId="5C413887" w14:textId="77777777" w:rsidR="00901285" w:rsidRPr="003A1DEF" w:rsidRDefault="00901285" w:rsidP="00F9462B">
          <w:pPr>
            <w:pStyle w:val="Header"/>
            <w:rPr>
              <w:sz w:val="18"/>
              <w:szCs w:val="18"/>
              <w:lang w:val="en-GB"/>
            </w:rPr>
          </w:pPr>
          <w:r w:rsidRPr="003A1DEF">
            <w:rPr>
              <w:sz w:val="18"/>
              <w:szCs w:val="18"/>
              <w:lang w:val="en-GB"/>
            </w:rPr>
            <w:t xml:space="preserve">12, </w:t>
          </w:r>
          <w:proofErr w:type="spellStart"/>
          <w:r w:rsidRPr="003A1DEF">
            <w:rPr>
              <w:sz w:val="18"/>
              <w:szCs w:val="18"/>
              <w:lang w:val="en-GB"/>
            </w:rPr>
            <w:t>Kyrristou</w:t>
          </w:r>
          <w:proofErr w:type="spellEnd"/>
          <w:r w:rsidRPr="003A1DEF">
            <w:rPr>
              <w:sz w:val="18"/>
              <w:szCs w:val="18"/>
              <w:lang w:val="en-GB"/>
            </w:rPr>
            <w:t xml:space="preserve"> str. 105 56, Athens, Greece</w:t>
          </w:r>
        </w:p>
        <w:p w14:paraId="4D2289A7" w14:textId="77777777" w:rsidR="00901285" w:rsidRPr="003A1DEF" w:rsidRDefault="00901285" w:rsidP="00F9462B">
          <w:pPr>
            <w:pStyle w:val="Header"/>
            <w:rPr>
              <w:sz w:val="18"/>
              <w:szCs w:val="18"/>
              <w:lang w:val="en-GB"/>
            </w:rPr>
          </w:pPr>
          <w:r w:rsidRPr="003A1DEF">
            <w:rPr>
              <w:b/>
              <w:color w:val="0DB10F"/>
              <w:sz w:val="18"/>
              <w:szCs w:val="18"/>
              <w:lang w:val="en-GB"/>
            </w:rPr>
            <w:t>T</w:t>
          </w:r>
          <w:r w:rsidRPr="003A1DEF">
            <w:rPr>
              <w:sz w:val="18"/>
              <w:szCs w:val="18"/>
              <w:lang w:val="en-GB"/>
            </w:rPr>
            <w:t xml:space="preserve">: +30210-3247490 | 0030-210-3247267 </w:t>
          </w:r>
        </w:p>
        <w:p w14:paraId="4107BA1D" w14:textId="77777777" w:rsidR="00901285" w:rsidRPr="003A1DEF" w:rsidRDefault="00901285" w:rsidP="00F9462B">
          <w:pPr>
            <w:pStyle w:val="Header"/>
            <w:rPr>
              <w:sz w:val="18"/>
              <w:szCs w:val="18"/>
              <w:lang w:val="en-GB"/>
            </w:rPr>
          </w:pPr>
          <w:r w:rsidRPr="003A1DEF">
            <w:rPr>
              <w:b/>
              <w:color w:val="0DB10F"/>
              <w:sz w:val="18"/>
              <w:szCs w:val="18"/>
              <w:lang w:val="en-GB"/>
            </w:rPr>
            <w:t>F</w:t>
          </w:r>
          <w:r w:rsidRPr="003A1DEF">
            <w:rPr>
              <w:sz w:val="18"/>
              <w:szCs w:val="18"/>
              <w:lang w:val="en-GB"/>
            </w:rPr>
            <w:t>: 0030-210-3317127</w:t>
          </w:r>
        </w:p>
        <w:p w14:paraId="607BBA55" w14:textId="77777777" w:rsidR="00901285" w:rsidRPr="003A1DEF" w:rsidRDefault="00901285" w:rsidP="00F9462B">
          <w:pPr>
            <w:pStyle w:val="Header"/>
            <w:rPr>
              <w:sz w:val="18"/>
              <w:szCs w:val="18"/>
              <w:lang w:val="en-GB"/>
            </w:rPr>
          </w:pPr>
          <w:r w:rsidRPr="003A1DEF">
            <w:rPr>
              <w:b/>
              <w:color w:val="0DB10F"/>
              <w:sz w:val="18"/>
              <w:szCs w:val="18"/>
              <w:lang w:val="en-GB"/>
            </w:rPr>
            <w:t>E</w:t>
          </w:r>
          <w:r w:rsidRPr="003A1DEF">
            <w:rPr>
              <w:sz w:val="18"/>
              <w:szCs w:val="18"/>
              <w:lang w:val="en-GB"/>
            </w:rPr>
            <w:t>: info@mio-ecsde.org</w:t>
          </w:r>
        </w:p>
        <w:p w14:paraId="05A839E1" w14:textId="77777777" w:rsidR="00901285" w:rsidRPr="00B152CE" w:rsidRDefault="00901285" w:rsidP="009F69A8">
          <w:pPr>
            <w:pStyle w:val="Header"/>
            <w:rPr>
              <w:lang w:val="en-US"/>
            </w:rPr>
          </w:pPr>
          <w:r w:rsidRPr="003A1DEF">
            <w:rPr>
              <w:b/>
              <w:color w:val="0DB10F"/>
              <w:sz w:val="18"/>
              <w:szCs w:val="18"/>
              <w:lang w:val="en-GB"/>
            </w:rPr>
            <w:t>W</w:t>
          </w:r>
          <w:r w:rsidRPr="003A1DEF">
            <w:rPr>
              <w:sz w:val="18"/>
              <w:szCs w:val="18"/>
              <w:lang w:val="en-GB"/>
            </w:rPr>
            <w:t>: www.mio-ecsde.org</w:t>
          </w:r>
        </w:p>
      </w:tc>
    </w:tr>
  </w:tbl>
  <w:p w14:paraId="0B31164F" w14:textId="77777777" w:rsidR="00901285" w:rsidRPr="00B152CE" w:rsidRDefault="00901285" w:rsidP="00C67F0B">
    <w:pPr>
      <w:pStyle w:val="Header"/>
      <w:jc w:val="cent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D5F64" w14:textId="77777777" w:rsidR="00901285" w:rsidRDefault="00901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1B0"/>
    <w:multiLevelType w:val="multilevel"/>
    <w:tmpl w:val="5876437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9E01C4"/>
    <w:multiLevelType w:val="hybridMultilevel"/>
    <w:tmpl w:val="DA14C850"/>
    <w:lvl w:ilvl="0" w:tplc="0408000D">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6470BB1"/>
    <w:multiLevelType w:val="hybridMultilevel"/>
    <w:tmpl w:val="72D01C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13136"/>
    <w:multiLevelType w:val="hybridMultilevel"/>
    <w:tmpl w:val="21BE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92D26"/>
    <w:multiLevelType w:val="hybridMultilevel"/>
    <w:tmpl w:val="4102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D5505"/>
    <w:multiLevelType w:val="hybridMultilevel"/>
    <w:tmpl w:val="F48EB00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57844FC"/>
    <w:multiLevelType w:val="hybridMultilevel"/>
    <w:tmpl w:val="222A2D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58F4E77"/>
    <w:multiLevelType w:val="hybridMultilevel"/>
    <w:tmpl w:val="DCCA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84592"/>
    <w:multiLevelType w:val="hybridMultilevel"/>
    <w:tmpl w:val="7F14A86C"/>
    <w:lvl w:ilvl="0" w:tplc="0408001B">
      <w:start w:val="1"/>
      <w:numFmt w:val="lowerRoman"/>
      <w:lvlText w:val="%1."/>
      <w:lvlJc w:val="righ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17596321"/>
    <w:multiLevelType w:val="hybridMultilevel"/>
    <w:tmpl w:val="44A85C82"/>
    <w:lvl w:ilvl="0" w:tplc="F9942AFA">
      <w:start w:val="1"/>
      <w:numFmt w:val="upp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9B86F26"/>
    <w:multiLevelType w:val="hybridMultilevel"/>
    <w:tmpl w:val="9556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A47A8"/>
    <w:multiLevelType w:val="hybridMultilevel"/>
    <w:tmpl w:val="7402D52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0627D88"/>
    <w:multiLevelType w:val="hybridMultilevel"/>
    <w:tmpl w:val="18829346"/>
    <w:lvl w:ilvl="0" w:tplc="BCDCC994">
      <w:start w:val="1"/>
      <w:numFmt w:val="lowerRoman"/>
      <w:lvlText w:val="%1)"/>
      <w:lvlJc w:val="left"/>
      <w:pPr>
        <w:ind w:left="1080" w:hanging="72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20D7D73"/>
    <w:multiLevelType w:val="hybridMultilevel"/>
    <w:tmpl w:val="24786676"/>
    <w:lvl w:ilvl="0" w:tplc="0408000D">
      <w:start w:val="1"/>
      <w:numFmt w:val="bullet"/>
      <w:lvlText w:val=""/>
      <w:lvlJc w:val="left"/>
      <w:pPr>
        <w:ind w:left="720" w:hanging="360"/>
      </w:pPr>
      <w:rPr>
        <w:rFonts w:ascii="Wingdings" w:hAnsi="Wingdings" w:hint="default"/>
        <w:color w:val="auto"/>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7C31E45"/>
    <w:multiLevelType w:val="hybridMultilevel"/>
    <w:tmpl w:val="E9560D96"/>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15:restartNumberingAfterBreak="0">
    <w:nsid w:val="2E4E2E7A"/>
    <w:multiLevelType w:val="hybridMultilevel"/>
    <w:tmpl w:val="61267D8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23B490D"/>
    <w:multiLevelType w:val="hybridMultilevel"/>
    <w:tmpl w:val="960E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6663A"/>
    <w:multiLevelType w:val="hybridMultilevel"/>
    <w:tmpl w:val="3FA2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BD5FFF"/>
    <w:multiLevelType w:val="hybridMultilevel"/>
    <w:tmpl w:val="845C67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C2C1307"/>
    <w:multiLevelType w:val="hybridMultilevel"/>
    <w:tmpl w:val="51D84752"/>
    <w:lvl w:ilvl="0" w:tplc="04090017">
      <w:start w:val="1"/>
      <w:numFmt w:val="lowerLetter"/>
      <w:lvlText w:val="%1)"/>
      <w:lvlJc w:val="left"/>
      <w:pPr>
        <w:ind w:left="502" w:hanging="360"/>
      </w:pPr>
      <w:rPr>
        <w:rFonts w:cs="Times New Roman"/>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20" w15:restartNumberingAfterBreak="0">
    <w:nsid w:val="3D1B0111"/>
    <w:multiLevelType w:val="hybridMultilevel"/>
    <w:tmpl w:val="465CCC0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D95455F"/>
    <w:multiLevelType w:val="hybridMultilevel"/>
    <w:tmpl w:val="3F18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C7EB0"/>
    <w:multiLevelType w:val="hybridMultilevel"/>
    <w:tmpl w:val="B966FD54"/>
    <w:lvl w:ilvl="0" w:tplc="71A086FC">
      <w:start w:val="7"/>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CE40564"/>
    <w:multiLevelType w:val="hybridMultilevel"/>
    <w:tmpl w:val="DBC6C4C4"/>
    <w:lvl w:ilvl="0" w:tplc="4F14331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CE95EA3"/>
    <w:multiLevelType w:val="hybridMultilevel"/>
    <w:tmpl w:val="474EFC72"/>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5" w15:restartNumberingAfterBreak="0">
    <w:nsid w:val="4E461945"/>
    <w:multiLevelType w:val="hybridMultilevel"/>
    <w:tmpl w:val="62801E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0EF34DF"/>
    <w:multiLevelType w:val="hybridMultilevel"/>
    <w:tmpl w:val="CA0CE0DC"/>
    <w:lvl w:ilvl="0" w:tplc="D588828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5626389"/>
    <w:multiLevelType w:val="hybridMultilevel"/>
    <w:tmpl w:val="3C04C65C"/>
    <w:lvl w:ilvl="0" w:tplc="128CF56E">
      <w:numFmt w:val="bullet"/>
      <w:lvlText w:val="•"/>
      <w:lvlJc w:val="left"/>
      <w:pPr>
        <w:ind w:left="1080" w:hanging="72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90D1F84"/>
    <w:multiLevelType w:val="hybridMultilevel"/>
    <w:tmpl w:val="88FA62B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CAE4BD7"/>
    <w:multiLevelType w:val="hybridMultilevel"/>
    <w:tmpl w:val="E9C6EBDE"/>
    <w:lvl w:ilvl="0" w:tplc="EBFE1FAE">
      <w:start w:val="2"/>
      <w:numFmt w:val="bullet"/>
      <w:lvlText w:val="-"/>
      <w:lvlJc w:val="left"/>
      <w:pPr>
        <w:tabs>
          <w:tab w:val="num" w:pos="644"/>
        </w:tabs>
        <w:ind w:left="644" w:right="644" w:hanging="360"/>
      </w:pPr>
      <w:rPr>
        <w:rFonts w:ascii="Times New Roman" w:eastAsia="Times New Roman" w:hAnsi="Times New Roman" w:cs="Times New Roman" w:hint="default"/>
      </w:rPr>
    </w:lvl>
    <w:lvl w:ilvl="1" w:tplc="04080013">
      <w:start w:val="1"/>
      <w:numFmt w:val="upperRoman"/>
      <w:lvlText w:val="%2."/>
      <w:lvlJc w:val="right"/>
      <w:pPr>
        <w:ind w:left="1709" w:hanging="705"/>
      </w:pPr>
      <w:rPr>
        <w:rFonts w:hint="default"/>
      </w:rPr>
    </w:lvl>
    <w:lvl w:ilvl="2" w:tplc="04070005" w:tentative="1">
      <w:start w:val="1"/>
      <w:numFmt w:val="bullet"/>
      <w:lvlText w:val=""/>
      <w:lvlJc w:val="left"/>
      <w:pPr>
        <w:tabs>
          <w:tab w:val="num" w:pos="2084"/>
        </w:tabs>
        <w:ind w:left="2084" w:right="2084" w:hanging="360"/>
      </w:pPr>
      <w:rPr>
        <w:rFonts w:ascii="Wingdings" w:hAnsi="Wingdings" w:hint="default"/>
      </w:rPr>
    </w:lvl>
    <w:lvl w:ilvl="3" w:tplc="04070001" w:tentative="1">
      <w:start w:val="1"/>
      <w:numFmt w:val="bullet"/>
      <w:lvlText w:val=""/>
      <w:lvlJc w:val="left"/>
      <w:pPr>
        <w:tabs>
          <w:tab w:val="num" w:pos="2804"/>
        </w:tabs>
        <w:ind w:left="2804" w:right="2804" w:hanging="360"/>
      </w:pPr>
      <w:rPr>
        <w:rFonts w:ascii="Symbol" w:hAnsi="Symbol" w:hint="default"/>
      </w:rPr>
    </w:lvl>
    <w:lvl w:ilvl="4" w:tplc="04070003" w:tentative="1">
      <w:start w:val="1"/>
      <w:numFmt w:val="bullet"/>
      <w:lvlText w:val="o"/>
      <w:lvlJc w:val="left"/>
      <w:pPr>
        <w:tabs>
          <w:tab w:val="num" w:pos="3524"/>
        </w:tabs>
        <w:ind w:left="3524" w:right="3524" w:hanging="360"/>
      </w:pPr>
      <w:rPr>
        <w:rFonts w:ascii="Courier New" w:hAnsi="Courier New" w:hint="default"/>
      </w:rPr>
    </w:lvl>
    <w:lvl w:ilvl="5" w:tplc="04070005" w:tentative="1">
      <w:start w:val="1"/>
      <w:numFmt w:val="bullet"/>
      <w:lvlText w:val=""/>
      <w:lvlJc w:val="left"/>
      <w:pPr>
        <w:tabs>
          <w:tab w:val="num" w:pos="4244"/>
        </w:tabs>
        <w:ind w:left="4244" w:right="4244" w:hanging="360"/>
      </w:pPr>
      <w:rPr>
        <w:rFonts w:ascii="Wingdings" w:hAnsi="Wingdings" w:hint="default"/>
      </w:rPr>
    </w:lvl>
    <w:lvl w:ilvl="6" w:tplc="04070001" w:tentative="1">
      <w:start w:val="1"/>
      <w:numFmt w:val="bullet"/>
      <w:lvlText w:val=""/>
      <w:lvlJc w:val="left"/>
      <w:pPr>
        <w:tabs>
          <w:tab w:val="num" w:pos="4964"/>
        </w:tabs>
        <w:ind w:left="4964" w:right="4964" w:hanging="360"/>
      </w:pPr>
      <w:rPr>
        <w:rFonts w:ascii="Symbol" w:hAnsi="Symbol" w:hint="default"/>
      </w:rPr>
    </w:lvl>
    <w:lvl w:ilvl="7" w:tplc="04070003" w:tentative="1">
      <w:start w:val="1"/>
      <w:numFmt w:val="bullet"/>
      <w:lvlText w:val="o"/>
      <w:lvlJc w:val="left"/>
      <w:pPr>
        <w:tabs>
          <w:tab w:val="num" w:pos="5684"/>
        </w:tabs>
        <w:ind w:left="5684" w:right="5684" w:hanging="360"/>
      </w:pPr>
      <w:rPr>
        <w:rFonts w:ascii="Courier New" w:hAnsi="Courier New" w:hint="default"/>
      </w:rPr>
    </w:lvl>
    <w:lvl w:ilvl="8" w:tplc="04070005" w:tentative="1">
      <w:start w:val="1"/>
      <w:numFmt w:val="bullet"/>
      <w:lvlText w:val=""/>
      <w:lvlJc w:val="left"/>
      <w:pPr>
        <w:tabs>
          <w:tab w:val="num" w:pos="6404"/>
        </w:tabs>
        <w:ind w:left="6404" w:right="6404" w:hanging="360"/>
      </w:pPr>
      <w:rPr>
        <w:rFonts w:ascii="Wingdings" w:hAnsi="Wingdings" w:hint="default"/>
      </w:rPr>
    </w:lvl>
  </w:abstractNum>
  <w:abstractNum w:abstractNumId="30" w15:restartNumberingAfterBreak="0">
    <w:nsid w:val="5FAC03E7"/>
    <w:multiLevelType w:val="hybridMultilevel"/>
    <w:tmpl w:val="BE4A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1558FB"/>
    <w:multiLevelType w:val="hybridMultilevel"/>
    <w:tmpl w:val="D660CF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3725BE9"/>
    <w:multiLevelType w:val="hybridMultilevel"/>
    <w:tmpl w:val="618E1B7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3E46E5A"/>
    <w:multiLevelType w:val="hybridMultilevel"/>
    <w:tmpl w:val="6B7603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F8A4425"/>
    <w:multiLevelType w:val="hybridMultilevel"/>
    <w:tmpl w:val="E30E4D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152352A"/>
    <w:multiLevelType w:val="hybridMultilevel"/>
    <w:tmpl w:val="91A875D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4E37D3B"/>
    <w:multiLevelType w:val="hybridMultilevel"/>
    <w:tmpl w:val="EE04A40C"/>
    <w:lvl w:ilvl="0" w:tplc="2ECE244C">
      <w:start w:val="3"/>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4EA0AF2"/>
    <w:multiLevelType w:val="hybridMultilevel"/>
    <w:tmpl w:val="19A6611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7124949"/>
    <w:multiLevelType w:val="hybridMultilevel"/>
    <w:tmpl w:val="84902D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31347E"/>
    <w:multiLevelType w:val="hybridMultilevel"/>
    <w:tmpl w:val="099C1F06"/>
    <w:lvl w:ilvl="0" w:tplc="CD724710">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D767E45"/>
    <w:multiLevelType w:val="hybridMultilevel"/>
    <w:tmpl w:val="D1B0E0B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6"/>
  </w:num>
  <w:num w:numId="4">
    <w:abstractNumId w:val="31"/>
  </w:num>
  <w:num w:numId="5">
    <w:abstractNumId w:val="33"/>
  </w:num>
  <w:num w:numId="6">
    <w:abstractNumId w:val="1"/>
  </w:num>
  <w:num w:numId="7">
    <w:abstractNumId w:val="5"/>
  </w:num>
  <w:num w:numId="8">
    <w:abstractNumId w:val="37"/>
  </w:num>
  <w:num w:numId="9">
    <w:abstractNumId w:val="11"/>
  </w:num>
  <w:num w:numId="10">
    <w:abstractNumId w:val="15"/>
  </w:num>
  <w:num w:numId="11">
    <w:abstractNumId w:val="35"/>
  </w:num>
  <w:num w:numId="12">
    <w:abstractNumId w:val="18"/>
  </w:num>
  <w:num w:numId="13">
    <w:abstractNumId w:val="28"/>
  </w:num>
  <w:num w:numId="14">
    <w:abstractNumId w:val="26"/>
  </w:num>
  <w:num w:numId="15">
    <w:abstractNumId w:val="40"/>
  </w:num>
  <w:num w:numId="16">
    <w:abstractNumId w:val="32"/>
  </w:num>
  <w:num w:numId="17">
    <w:abstractNumId w:val="13"/>
  </w:num>
  <w:num w:numId="18">
    <w:abstractNumId w:val="39"/>
  </w:num>
  <w:num w:numId="19">
    <w:abstractNumId w:val="29"/>
  </w:num>
  <w:num w:numId="20">
    <w:abstractNumId w:val="9"/>
  </w:num>
  <w:num w:numId="21">
    <w:abstractNumId w:val="20"/>
  </w:num>
  <w:num w:numId="22">
    <w:abstractNumId w:val="34"/>
  </w:num>
  <w:num w:numId="23">
    <w:abstractNumId w:val="36"/>
  </w:num>
  <w:num w:numId="2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9"/>
  </w:num>
  <w:num w:numId="29">
    <w:abstractNumId w:val="38"/>
  </w:num>
  <w:num w:numId="30">
    <w:abstractNumId w:val="2"/>
  </w:num>
  <w:num w:numId="31">
    <w:abstractNumId w:val="3"/>
  </w:num>
  <w:num w:numId="32">
    <w:abstractNumId w:val="17"/>
  </w:num>
  <w:num w:numId="33">
    <w:abstractNumId w:val="7"/>
  </w:num>
  <w:num w:numId="34">
    <w:abstractNumId w:val="4"/>
  </w:num>
  <w:num w:numId="35">
    <w:abstractNumId w:val="22"/>
  </w:num>
  <w:num w:numId="36">
    <w:abstractNumId w:val="21"/>
  </w:num>
  <w:num w:numId="37">
    <w:abstractNumId w:val="16"/>
  </w:num>
  <w:num w:numId="38">
    <w:abstractNumId w:val="10"/>
  </w:num>
  <w:num w:numId="39">
    <w:abstractNumId w:val="30"/>
  </w:num>
  <w:num w:numId="40">
    <w:abstractNumId w:val="25"/>
  </w:num>
  <w:num w:numId="41">
    <w:abstractNumId w:val="27"/>
  </w:num>
  <w:num w:numId="42">
    <w:abstractNumId w:val="14"/>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B4F"/>
    <w:rsid w:val="0002014A"/>
    <w:rsid w:val="00025504"/>
    <w:rsid w:val="00041FAF"/>
    <w:rsid w:val="00044815"/>
    <w:rsid w:val="00044FC7"/>
    <w:rsid w:val="00053E3C"/>
    <w:rsid w:val="00055C90"/>
    <w:rsid w:val="00060914"/>
    <w:rsid w:val="00067BF9"/>
    <w:rsid w:val="00081538"/>
    <w:rsid w:val="0008738D"/>
    <w:rsid w:val="00093C4E"/>
    <w:rsid w:val="00094B53"/>
    <w:rsid w:val="00094BBA"/>
    <w:rsid w:val="000962CB"/>
    <w:rsid w:val="00096DD6"/>
    <w:rsid w:val="000A527D"/>
    <w:rsid w:val="000B1E89"/>
    <w:rsid w:val="000B33A1"/>
    <w:rsid w:val="000B37EB"/>
    <w:rsid w:val="000C63C9"/>
    <w:rsid w:val="000D3D04"/>
    <w:rsid w:val="000E2910"/>
    <w:rsid w:val="000E7B4C"/>
    <w:rsid w:val="000F44CE"/>
    <w:rsid w:val="000F78CD"/>
    <w:rsid w:val="001009D5"/>
    <w:rsid w:val="001123FC"/>
    <w:rsid w:val="00124C9D"/>
    <w:rsid w:val="00131876"/>
    <w:rsid w:val="001372FD"/>
    <w:rsid w:val="00137581"/>
    <w:rsid w:val="00157D89"/>
    <w:rsid w:val="00187A6A"/>
    <w:rsid w:val="001C2773"/>
    <w:rsid w:val="001E3E07"/>
    <w:rsid w:val="001F06D2"/>
    <w:rsid w:val="002303BF"/>
    <w:rsid w:val="00235B0D"/>
    <w:rsid w:val="00243345"/>
    <w:rsid w:val="00250253"/>
    <w:rsid w:val="002540F0"/>
    <w:rsid w:val="00273FBC"/>
    <w:rsid w:val="00280856"/>
    <w:rsid w:val="00290551"/>
    <w:rsid w:val="002A11C3"/>
    <w:rsid w:val="002A3EA9"/>
    <w:rsid w:val="002B613D"/>
    <w:rsid w:val="002C6441"/>
    <w:rsid w:val="002E4DCE"/>
    <w:rsid w:val="00303359"/>
    <w:rsid w:val="00310C78"/>
    <w:rsid w:val="00317C84"/>
    <w:rsid w:val="0032679B"/>
    <w:rsid w:val="00334139"/>
    <w:rsid w:val="003347AF"/>
    <w:rsid w:val="00340039"/>
    <w:rsid w:val="00370FAF"/>
    <w:rsid w:val="0038302A"/>
    <w:rsid w:val="003846FB"/>
    <w:rsid w:val="003857E7"/>
    <w:rsid w:val="003910E7"/>
    <w:rsid w:val="00395A28"/>
    <w:rsid w:val="00396848"/>
    <w:rsid w:val="003A1DEF"/>
    <w:rsid w:val="003B4613"/>
    <w:rsid w:val="003C1E71"/>
    <w:rsid w:val="003C3C8D"/>
    <w:rsid w:val="003D7AA7"/>
    <w:rsid w:val="00431504"/>
    <w:rsid w:val="004323ED"/>
    <w:rsid w:val="00432756"/>
    <w:rsid w:val="00442D58"/>
    <w:rsid w:val="00454104"/>
    <w:rsid w:val="00492D33"/>
    <w:rsid w:val="004B410E"/>
    <w:rsid w:val="004C13DE"/>
    <w:rsid w:val="004C5AC8"/>
    <w:rsid w:val="004D19EF"/>
    <w:rsid w:val="004D549A"/>
    <w:rsid w:val="004D6E2E"/>
    <w:rsid w:val="004E0132"/>
    <w:rsid w:val="004F0757"/>
    <w:rsid w:val="00503863"/>
    <w:rsid w:val="00523B4F"/>
    <w:rsid w:val="00532555"/>
    <w:rsid w:val="005326D1"/>
    <w:rsid w:val="005377AF"/>
    <w:rsid w:val="0054420B"/>
    <w:rsid w:val="00567572"/>
    <w:rsid w:val="005802CF"/>
    <w:rsid w:val="005809ED"/>
    <w:rsid w:val="00582F6F"/>
    <w:rsid w:val="00584303"/>
    <w:rsid w:val="00587A70"/>
    <w:rsid w:val="0059610C"/>
    <w:rsid w:val="005A0AC5"/>
    <w:rsid w:val="005B375F"/>
    <w:rsid w:val="005C3342"/>
    <w:rsid w:val="005D2355"/>
    <w:rsid w:val="005E00AC"/>
    <w:rsid w:val="00611DAD"/>
    <w:rsid w:val="00614B59"/>
    <w:rsid w:val="0062724D"/>
    <w:rsid w:val="00630CA2"/>
    <w:rsid w:val="00631EA3"/>
    <w:rsid w:val="006436C1"/>
    <w:rsid w:val="006516C1"/>
    <w:rsid w:val="00655D6B"/>
    <w:rsid w:val="00672B89"/>
    <w:rsid w:val="00682E37"/>
    <w:rsid w:val="006833FC"/>
    <w:rsid w:val="00683DC0"/>
    <w:rsid w:val="006852C8"/>
    <w:rsid w:val="0069188B"/>
    <w:rsid w:val="006A6273"/>
    <w:rsid w:val="006A712F"/>
    <w:rsid w:val="006C5379"/>
    <w:rsid w:val="006C582C"/>
    <w:rsid w:val="006C5B49"/>
    <w:rsid w:val="006E2F3A"/>
    <w:rsid w:val="006F2968"/>
    <w:rsid w:val="0070247D"/>
    <w:rsid w:val="00731E7A"/>
    <w:rsid w:val="00740D3B"/>
    <w:rsid w:val="00753D69"/>
    <w:rsid w:val="0076749F"/>
    <w:rsid w:val="007847DE"/>
    <w:rsid w:val="00786657"/>
    <w:rsid w:val="00794FA6"/>
    <w:rsid w:val="007D040C"/>
    <w:rsid w:val="007D57ED"/>
    <w:rsid w:val="007E7F47"/>
    <w:rsid w:val="007F4BBA"/>
    <w:rsid w:val="008154A2"/>
    <w:rsid w:val="00826AF0"/>
    <w:rsid w:val="008300D5"/>
    <w:rsid w:val="00847207"/>
    <w:rsid w:val="00847DA5"/>
    <w:rsid w:val="008612CD"/>
    <w:rsid w:val="008873BD"/>
    <w:rsid w:val="008924E4"/>
    <w:rsid w:val="00895CEF"/>
    <w:rsid w:val="008A5EBF"/>
    <w:rsid w:val="008C1F6B"/>
    <w:rsid w:val="008F5D30"/>
    <w:rsid w:val="008F6EE8"/>
    <w:rsid w:val="00901285"/>
    <w:rsid w:val="00904E3D"/>
    <w:rsid w:val="00913DC5"/>
    <w:rsid w:val="00920260"/>
    <w:rsid w:val="0092266C"/>
    <w:rsid w:val="00932E0A"/>
    <w:rsid w:val="00933250"/>
    <w:rsid w:val="00941C67"/>
    <w:rsid w:val="00941DF1"/>
    <w:rsid w:val="0096193B"/>
    <w:rsid w:val="00965B13"/>
    <w:rsid w:val="00965F0C"/>
    <w:rsid w:val="00967387"/>
    <w:rsid w:val="009743AE"/>
    <w:rsid w:val="00977A66"/>
    <w:rsid w:val="009912BE"/>
    <w:rsid w:val="00991C65"/>
    <w:rsid w:val="00994B91"/>
    <w:rsid w:val="00995B96"/>
    <w:rsid w:val="009A198D"/>
    <w:rsid w:val="009A5552"/>
    <w:rsid w:val="009D1BE3"/>
    <w:rsid w:val="009D3AF8"/>
    <w:rsid w:val="009D4A2B"/>
    <w:rsid w:val="009D6AF1"/>
    <w:rsid w:val="009E1B46"/>
    <w:rsid w:val="009E7A0D"/>
    <w:rsid w:val="009F42B4"/>
    <w:rsid w:val="009F69A8"/>
    <w:rsid w:val="00A055E5"/>
    <w:rsid w:val="00A071E7"/>
    <w:rsid w:val="00A112B6"/>
    <w:rsid w:val="00A20458"/>
    <w:rsid w:val="00A27E97"/>
    <w:rsid w:val="00A34B19"/>
    <w:rsid w:val="00A3539D"/>
    <w:rsid w:val="00A47483"/>
    <w:rsid w:val="00A504C8"/>
    <w:rsid w:val="00A52572"/>
    <w:rsid w:val="00A57B3F"/>
    <w:rsid w:val="00A6070C"/>
    <w:rsid w:val="00A84B01"/>
    <w:rsid w:val="00A869D3"/>
    <w:rsid w:val="00A915B1"/>
    <w:rsid w:val="00AD0CD8"/>
    <w:rsid w:val="00AE2CA4"/>
    <w:rsid w:val="00AE76A6"/>
    <w:rsid w:val="00AF3EA2"/>
    <w:rsid w:val="00B152CE"/>
    <w:rsid w:val="00B16D27"/>
    <w:rsid w:val="00B46542"/>
    <w:rsid w:val="00B72FDC"/>
    <w:rsid w:val="00B753B9"/>
    <w:rsid w:val="00B81A51"/>
    <w:rsid w:val="00B828E4"/>
    <w:rsid w:val="00B83F85"/>
    <w:rsid w:val="00BA65A1"/>
    <w:rsid w:val="00BB2282"/>
    <w:rsid w:val="00BC045F"/>
    <w:rsid w:val="00BC6E7F"/>
    <w:rsid w:val="00BD37F6"/>
    <w:rsid w:val="00BE6B75"/>
    <w:rsid w:val="00C01A49"/>
    <w:rsid w:val="00C05081"/>
    <w:rsid w:val="00C17885"/>
    <w:rsid w:val="00C20CF3"/>
    <w:rsid w:val="00C4527A"/>
    <w:rsid w:val="00C54A8F"/>
    <w:rsid w:val="00C649D8"/>
    <w:rsid w:val="00C67F0B"/>
    <w:rsid w:val="00C736AE"/>
    <w:rsid w:val="00C75F2D"/>
    <w:rsid w:val="00C82223"/>
    <w:rsid w:val="00CA087F"/>
    <w:rsid w:val="00CA569E"/>
    <w:rsid w:val="00CA61EA"/>
    <w:rsid w:val="00CA67D4"/>
    <w:rsid w:val="00CA7B76"/>
    <w:rsid w:val="00CB0985"/>
    <w:rsid w:val="00CC1DBF"/>
    <w:rsid w:val="00CD17E3"/>
    <w:rsid w:val="00CE2460"/>
    <w:rsid w:val="00CE4D38"/>
    <w:rsid w:val="00CE6E65"/>
    <w:rsid w:val="00CF07E8"/>
    <w:rsid w:val="00CF0981"/>
    <w:rsid w:val="00D004FC"/>
    <w:rsid w:val="00D05319"/>
    <w:rsid w:val="00D129C3"/>
    <w:rsid w:val="00D21EB1"/>
    <w:rsid w:val="00D34479"/>
    <w:rsid w:val="00D45136"/>
    <w:rsid w:val="00D56E4D"/>
    <w:rsid w:val="00DA163F"/>
    <w:rsid w:val="00DA7A1D"/>
    <w:rsid w:val="00DB4647"/>
    <w:rsid w:val="00DC5D53"/>
    <w:rsid w:val="00DF1420"/>
    <w:rsid w:val="00E012E4"/>
    <w:rsid w:val="00E016E8"/>
    <w:rsid w:val="00E10400"/>
    <w:rsid w:val="00E2454C"/>
    <w:rsid w:val="00E33275"/>
    <w:rsid w:val="00E35E8F"/>
    <w:rsid w:val="00E40E93"/>
    <w:rsid w:val="00E523D9"/>
    <w:rsid w:val="00E75D98"/>
    <w:rsid w:val="00E77783"/>
    <w:rsid w:val="00EA58B8"/>
    <w:rsid w:val="00ED6EBC"/>
    <w:rsid w:val="00EE0BC8"/>
    <w:rsid w:val="00F02AB6"/>
    <w:rsid w:val="00F03BA4"/>
    <w:rsid w:val="00F10784"/>
    <w:rsid w:val="00F55C68"/>
    <w:rsid w:val="00F604EF"/>
    <w:rsid w:val="00F7143F"/>
    <w:rsid w:val="00F73DF6"/>
    <w:rsid w:val="00F901B1"/>
    <w:rsid w:val="00F9115C"/>
    <w:rsid w:val="00F9462B"/>
    <w:rsid w:val="00FC0270"/>
    <w:rsid w:val="00FC35CC"/>
    <w:rsid w:val="00FC4F6F"/>
    <w:rsid w:val="00FC7BFD"/>
    <w:rsid w:val="00FD503C"/>
    <w:rsid w:val="00FD69FA"/>
    <w:rsid w:val="00FE52EE"/>
    <w:rsid w:val="00FE6CA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95AED"/>
  <w15:docId w15:val="{73D38FC4-36C6-48F0-9B9A-1D32D899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4CE"/>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F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7F0B"/>
  </w:style>
  <w:style w:type="paragraph" w:styleId="Footer">
    <w:name w:val="footer"/>
    <w:basedOn w:val="Normal"/>
    <w:link w:val="FooterChar"/>
    <w:uiPriority w:val="99"/>
    <w:unhideWhenUsed/>
    <w:rsid w:val="00C67F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7F0B"/>
  </w:style>
  <w:style w:type="paragraph" w:styleId="BalloonText">
    <w:name w:val="Balloon Text"/>
    <w:basedOn w:val="Normal"/>
    <w:link w:val="BalloonTextChar"/>
    <w:uiPriority w:val="99"/>
    <w:semiHidden/>
    <w:unhideWhenUsed/>
    <w:rsid w:val="00C67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F0B"/>
    <w:rPr>
      <w:rFonts w:ascii="Tahoma" w:hAnsi="Tahoma" w:cs="Tahoma"/>
      <w:sz w:val="16"/>
      <w:szCs w:val="16"/>
    </w:rPr>
  </w:style>
  <w:style w:type="character" w:customStyle="1" w:styleId="st">
    <w:name w:val="st"/>
    <w:basedOn w:val="DefaultParagraphFont"/>
    <w:rsid w:val="00C67F0B"/>
  </w:style>
  <w:style w:type="character" w:styleId="Emphasis">
    <w:name w:val="Emphasis"/>
    <w:basedOn w:val="DefaultParagraphFont"/>
    <w:uiPriority w:val="20"/>
    <w:qFormat/>
    <w:rsid w:val="00C67F0B"/>
    <w:rPr>
      <w:i/>
      <w:iCs/>
    </w:rPr>
  </w:style>
  <w:style w:type="table" w:styleId="TableGrid">
    <w:name w:val="Table Grid"/>
    <w:basedOn w:val="TableNormal"/>
    <w:uiPriority w:val="59"/>
    <w:rsid w:val="00F946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9F69A8"/>
    <w:rPr>
      <w:color w:val="0000FF" w:themeColor="hyperlink"/>
      <w:u w:val="single"/>
    </w:rPr>
  </w:style>
  <w:style w:type="paragraph" w:styleId="ListParagraph">
    <w:name w:val="List Paragraph"/>
    <w:basedOn w:val="Normal"/>
    <w:uiPriority w:val="34"/>
    <w:qFormat/>
    <w:rsid w:val="000F44CE"/>
    <w:pPr>
      <w:ind w:left="720"/>
      <w:contextualSpacing/>
    </w:pPr>
  </w:style>
  <w:style w:type="paragraph" w:customStyle="1" w:styleId="CM72">
    <w:name w:val="CM72"/>
    <w:basedOn w:val="Normal"/>
    <w:next w:val="Normal"/>
    <w:rsid w:val="00D34479"/>
    <w:pPr>
      <w:widowControl w:val="0"/>
      <w:autoSpaceDE w:val="0"/>
      <w:autoSpaceDN w:val="0"/>
      <w:adjustRightInd w:val="0"/>
      <w:spacing w:after="535" w:line="240" w:lineRule="auto"/>
    </w:pPr>
    <w:rPr>
      <w:rFonts w:ascii="Arial" w:eastAsia="Times New Roman" w:hAnsi="Arial" w:cs="Arial"/>
      <w:sz w:val="24"/>
      <w:szCs w:val="24"/>
    </w:rPr>
  </w:style>
  <w:style w:type="character" w:styleId="UnresolvedMention">
    <w:name w:val="Unresolved Mention"/>
    <w:basedOn w:val="DefaultParagraphFont"/>
    <w:uiPriority w:val="99"/>
    <w:semiHidden/>
    <w:unhideWhenUsed/>
    <w:rsid w:val="00F9115C"/>
    <w:rPr>
      <w:color w:val="605E5C"/>
      <w:shd w:val="clear" w:color="auto" w:fill="E1DFDD"/>
    </w:rPr>
  </w:style>
  <w:style w:type="character" w:styleId="CommentReference">
    <w:name w:val="annotation reference"/>
    <w:rsid w:val="00442D58"/>
    <w:rPr>
      <w:sz w:val="16"/>
      <w:szCs w:val="16"/>
    </w:rPr>
  </w:style>
  <w:style w:type="paragraph" w:styleId="CommentText">
    <w:name w:val="annotation text"/>
    <w:basedOn w:val="Normal"/>
    <w:link w:val="CommentTextChar"/>
    <w:rsid w:val="00442D58"/>
    <w:pPr>
      <w:spacing w:after="0" w:line="240" w:lineRule="auto"/>
    </w:pPr>
    <w:rPr>
      <w:rFonts w:ascii="Arial" w:eastAsia="Times New Roman" w:hAnsi="Arial" w:cs="Times New Roman"/>
      <w:sz w:val="20"/>
      <w:szCs w:val="20"/>
      <w:lang w:val="fr-FR" w:eastAsia="fr-FR"/>
    </w:rPr>
  </w:style>
  <w:style w:type="character" w:customStyle="1" w:styleId="CommentTextChar">
    <w:name w:val="Comment Text Char"/>
    <w:basedOn w:val="DefaultParagraphFont"/>
    <w:link w:val="CommentText"/>
    <w:rsid w:val="00442D58"/>
    <w:rPr>
      <w:rFonts w:ascii="Arial" w:eastAsia="Times New Roman" w:hAnsi="Arial" w:cs="Times New Roman"/>
      <w:sz w:val="20"/>
      <w:szCs w:val="20"/>
      <w:lang w:val="fr-FR" w:eastAsia="fr-FR"/>
    </w:rPr>
  </w:style>
  <w:style w:type="table" w:customStyle="1" w:styleId="TableGrid1">
    <w:name w:val="Table Grid1"/>
    <w:basedOn w:val="TableNormal"/>
    <w:next w:val="TableGrid"/>
    <w:rsid w:val="009A198D"/>
    <w:pPr>
      <w:spacing w:after="0" w:line="360" w:lineRule="atLeast"/>
      <w:jc w:val="lowKashida"/>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leNormal"/>
    <w:next w:val="GridTable4-Accent2"/>
    <w:uiPriority w:val="49"/>
    <w:rsid w:val="009A198D"/>
    <w:pPr>
      <w:spacing w:after="0" w:line="240" w:lineRule="auto"/>
    </w:pPr>
    <w:rPr>
      <w:lang w:val="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GridTable4-Accent2">
    <w:name w:val="Grid Table 4 Accent 2"/>
    <w:basedOn w:val="TableNormal"/>
    <w:uiPriority w:val="49"/>
    <w:rsid w:val="009A198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CommentSubject">
    <w:name w:val="annotation subject"/>
    <w:basedOn w:val="CommentText"/>
    <w:next w:val="CommentText"/>
    <w:link w:val="CommentSubjectChar"/>
    <w:uiPriority w:val="99"/>
    <w:semiHidden/>
    <w:unhideWhenUsed/>
    <w:rsid w:val="003B4613"/>
    <w:pPr>
      <w:spacing w:after="200"/>
    </w:pPr>
    <w:rPr>
      <w:rFonts w:asciiTheme="minorHAnsi" w:eastAsiaTheme="minorEastAsia" w:hAnsiTheme="minorHAnsi" w:cstheme="minorBidi"/>
      <w:b/>
      <w:bCs/>
      <w:lang w:val="el-GR" w:eastAsia="el-GR"/>
    </w:rPr>
  </w:style>
  <w:style w:type="character" w:customStyle="1" w:styleId="CommentSubjectChar">
    <w:name w:val="Comment Subject Char"/>
    <w:basedOn w:val="CommentTextChar"/>
    <w:link w:val="CommentSubject"/>
    <w:uiPriority w:val="99"/>
    <w:semiHidden/>
    <w:rsid w:val="003B4613"/>
    <w:rPr>
      <w:rFonts w:ascii="Arial" w:eastAsiaTheme="minorEastAsia" w:hAnsi="Arial" w:cs="Times New Roman"/>
      <w:b/>
      <w:bCs/>
      <w:sz w:val="20"/>
      <w:szCs w:val="20"/>
      <w:lang w:val="fr-F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19921">
      <w:bodyDiv w:val="1"/>
      <w:marLeft w:val="0"/>
      <w:marRight w:val="0"/>
      <w:marTop w:val="0"/>
      <w:marBottom w:val="0"/>
      <w:divBdr>
        <w:top w:val="none" w:sz="0" w:space="0" w:color="auto"/>
        <w:left w:val="none" w:sz="0" w:space="0" w:color="auto"/>
        <w:bottom w:val="none" w:sz="0" w:space="0" w:color="auto"/>
        <w:right w:val="none" w:sz="0" w:space="0" w:color="auto"/>
      </w:divBdr>
      <w:divsChild>
        <w:div w:id="861285244">
          <w:marLeft w:val="0"/>
          <w:marRight w:val="0"/>
          <w:marTop w:val="0"/>
          <w:marBottom w:val="0"/>
          <w:divBdr>
            <w:top w:val="none" w:sz="0" w:space="0" w:color="auto"/>
            <w:left w:val="none" w:sz="0" w:space="0" w:color="auto"/>
            <w:bottom w:val="none" w:sz="0" w:space="0" w:color="auto"/>
            <w:right w:val="none" w:sz="0" w:space="0" w:color="auto"/>
          </w:divBdr>
        </w:div>
        <w:div w:id="1506674305">
          <w:marLeft w:val="0"/>
          <w:marRight w:val="0"/>
          <w:marTop w:val="0"/>
          <w:marBottom w:val="0"/>
          <w:divBdr>
            <w:top w:val="none" w:sz="0" w:space="0" w:color="auto"/>
            <w:left w:val="none" w:sz="0" w:space="0" w:color="auto"/>
            <w:bottom w:val="none" w:sz="0" w:space="0" w:color="auto"/>
            <w:right w:val="none" w:sz="0" w:space="0" w:color="auto"/>
          </w:divBdr>
        </w:div>
        <w:div w:id="281423435">
          <w:marLeft w:val="0"/>
          <w:marRight w:val="0"/>
          <w:marTop w:val="0"/>
          <w:marBottom w:val="0"/>
          <w:divBdr>
            <w:top w:val="none" w:sz="0" w:space="0" w:color="auto"/>
            <w:left w:val="none" w:sz="0" w:space="0" w:color="auto"/>
            <w:bottom w:val="none" w:sz="0" w:space="0" w:color="auto"/>
            <w:right w:val="none" w:sz="0" w:space="0" w:color="auto"/>
          </w:divBdr>
        </w:div>
      </w:divsChild>
    </w:div>
    <w:div w:id="367993430">
      <w:bodyDiv w:val="1"/>
      <w:marLeft w:val="0"/>
      <w:marRight w:val="0"/>
      <w:marTop w:val="0"/>
      <w:marBottom w:val="0"/>
      <w:divBdr>
        <w:top w:val="none" w:sz="0" w:space="0" w:color="auto"/>
        <w:left w:val="none" w:sz="0" w:space="0" w:color="auto"/>
        <w:bottom w:val="none" w:sz="0" w:space="0" w:color="auto"/>
        <w:right w:val="none" w:sz="0" w:space="0" w:color="auto"/>
      </w:divBdr>
    </w:div>
    <w:div w:id="424805006">
      <w:bodyDiv w:val="1"/>
      <w:marLeft w:val="0"/>
      <w:marRight w:val="0"/>
      <w:marTop w:val="0"/>
      <w:marBottom w:val="0"/>
      <w:divBdr>
        <w:top w:val="none" w:sz="0" w:space="0" w:color="auto"/>
        <w:left w:val="none" w:sz="0" w:space="0" w:color="auto"/>
        <w:bottom w:val="none" w:sz="0" w:space="0" w:color="auto"/>
        <w:right w:val="none" w:sz="0" w:space="0" w:color="auto"/>
      </w:divBdr>
    </w:div>
    <w:div w:id="978609497">
      <w:bodyDiv w:val="1"/>
      <w:marLeft w:val="0"/>
      <w:marRight w:val="0"/>
      <w:marTop w:val="0"/>
      <w:marBottom w:val="0"/>
      <w:divBdr>
        <w:top w:val="none" w:sz="0" w:space="0" w:color="auto"/>
        <w:left w:val="none" w:sz="0" w:space="0" w:color="auto"/>
        <w:bottom w:val="none" w:sz="0" w:space="0" w:color="auto"/>
        <w:right w:val="none" w:sz="0" w:space="0" w:color="auto"/>
      </w:divBdr>
    </w:div>
    <w:div w:id="1126238896">
      <w:bodyDiv w:val="1"/>
      <w:marLeft w:val="0"/>
      <w:marRight w:val="0"/>
      <w:marTop w:val="0"/>
      <w:marBottom w:val="0"/>
      <w:divBdr>
        <w:top w:val="none" w:sz="0" w:space="0" w:color="auto"/>
        <w:left w:val="none" w:sz="0" w:space="0" w:color="auto"/>
        <w:bottom w:val="none" w:sz="0" w:space="0" w:color="auto"/>
        <w:right w:val="none" w:sz="0" w:space="0" w:color="auto"/>
      </w:divBdr>
      <w:divsChild>
        <w:div w:id="836114015">
          <w:marLeft w:val="0"/>
          <w:marRight w:val="0"/>
          <w:marTop w:val="0"/>
          <w:marBottom w:val="0"/>
          <w:divBdr>
            <w:top w:val="none" w:sz="0" w:space="0" w:color="auto"/>
            <w:left w:val="none" w:sz="0" w:space="0" w:color="auto"/>
            <w:bottom w:val="none" w:sz="0" w:space="0" w:color="auto"/>
            <w:right w:val="none" w:sz="0" w:space="0" w:color="auto"/>
          </w:divBdr>
        </w:div>
        <w:div w:id="1439791709">
          <w:marLeft w:val="0"/>
          <w:marRight w:val="0"/>
          <w:marTop w:val="0"/>
          <w:marBottom w:val="0"/>
          <w:divBdr>
            <w:top w:val="none" w:sz="0" w:space="0" w:color="auto"/>
            <w:left w:val="none" w:sz="0" w:space="0" w:color="auto"/>
            <w:bottom w:val="none" w:sz="0" w:space="0" w:color="auto"/>
            <w:right w:val="none" w:sz="0" w:space="0" w:color="auto"/>
          </w:divBdr>
        </w:div>
        <w:div w:id="1711102111">
          <w:marLeft w:val="0"/>
          <w:marRight w:val="0"/>
          <w:marTop w:val="0"/>
          <w:marBottom w:val="0"/>
          <w:divBdr>
            <w:top w:val="none" w:sz="0" w:space="0" w:color="auto"/>
            <w:left w:val="none" w:sz="0" w:space="0" w:color="auto"/>
            <w:bottom w:val="none" w:sz="0" w:space="0" w:color="auto"/>
            <w:right w:val="none" w:sz="0" w:space="0" w:color="auto"/>
          </w:divBdr>
        </w:div>
        <w:div w:id="9913204">
          <w:marLeft w:val="0"/>
          <w:marRight w:val="0"/>
          <w:marTop w:val="0"/>
          <w:marBottom w:val="0"/>
          <w:divBdr>
            <w:top w:val="none" w:sz="0" w:space="0" w:color="auto"/>
            <w:left w:val="none" w:sz="0" w:space="0" w:color="auto"/>
            <w:bottom w:val="none" w:sz="0" w:space="0" w:color="auto"/>
            <w:right w:val="none" w:sz="0" w:space="0" w:color="auto"/>
          </w:divBdr>
        </w:div>
      </w:divsChild>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sChild>
        <w:div w:id="352805225">
          <w:marLeft w:val="0"/>
          <w:marRight w:val="0"/>
          <w:marTop w:val="0"/>
          <w:marBottom w:val="0"/>
          <w:divBdr>
            <w:top w:val="none" w:sz="0" w:space="0" w:color="auto"/>
            <w:left w:val="none" w:sz="0" w:space="0" w:color="auto"/>
            <w:bottom w:val="none" w:sz="0" w:space="0" w:color="auto"/>
            <w:right w:val="none" w:sz="0" w:space="0" w:color="auto"/>
          </w:divBdr>
        </w:div>
        <w:div w:id="473572198">
          <w:marLeft w:val="0"/>
          <w:marRight w:val="0"/>
          <w:marTop w:val="0"/>
          <w:marBottom w:val="0"/>
          <w:divBdr>
            <w:top w:val="none" w:sz="0" w:space="0" w:color="auto"/>
            <w:left w:val="none" w:sz="0" w:space="0" w:color="auto"/>
            <w:bottom w:val="none" w:sz="0" w:space="0" w:color="auto"/>
            <w:right w:val="none" w:sz="0" w:space="0" w:color="auto"/>
          </w:divBdr>
        </w:div>
        <w:div w:id="628125796">
          <w:marLeft w:val="0"/>
          <w:marRight w:val="0"/>
          <w:marTop w:val="0"/>
          <w:marBottom w:val="0"/>
          <w:divBdr>
            <w:top w:val="none" w:sz="0" w:space="0" w:color="auto"/>
            <w:left w:val="none" w:sz="0" w:space="0" w:color="auto"/>
            <w:bottom w:val="none" w:sz="0" w:space="0" w:color="auto"/>
            <w:right w:val="none" w:sz="0" w:space="0" w:color="auto"/>
          </w:divBdr>
        </w:div>
        <w:div w:id="1269041523">
          <w:marLeft w:val="0"/>
          <w:marRight w:val="0"/>
          <w:marTop w:val="0"/>
          <w:marBottom w:val="0"/>
          <w:divBdr>
            <w:top w:val="none" w:sz="0" w:space="0" w:color="auto"/>
            <w:left w:val="none" w:sz="0" w:space="0" w:color="auto"/>
            <w:bottom w:val="none" w:sz="0" w:space="0" w:color="auto"/>
            <w:right w:val="none" w:sz="0" w:space="0" w:color="auto"/>
          </w:divBdr>
        </w:div>
        <w:div w:id="499462836">
          <w:marLeft w:val="0"/>
          <w:marRight w:val="0"/>
          <w:marTop w:val="0"/>
          <w:marBottom w:val="0"/>
          <w:divBdr>
            <w:top w:val="none" w:sz="0" w:space="0" w:color="auto"/>
            <w:left w:val="none" w:sz="0" w:space="0" w:color="auto"/>
            <w:bottom w:val="none" w:sz="0" w:space="0" w:color="auto"/>
            <w:right w:val="none" w:sz="0" w:space="0" w:color="auto"/>
          </w:divBdr>
        </w:div>
        <w:div w:id="1214468752">
          <w:marLeft w:val="0"/>
          <w:marRight w:val="0"/>
          <w:marTop w:val="0"/>
          <w:marBottom w:val="0"/>
          <w:divBdr>
            <w:top w:val="none" w:sz="0" w:space="0" w:color="auto"/>
            <w:left w:val="none" w:sz="0" w:space="0" w:color="auto"/>
            <w:bottom w:val="none" w:sz="0" w:space="0" w:color="auto"/>
            <w:right w:val="none" w:sz="0" w:space="0" w:color="auto"/>
          </w:divBdr>
        </w:div>
        <w:div w:id="58986199">
          <w:marLeft w:val="0"/>
          <w:marRight w:val="0"/>
          <w:marTop w:val="0"/>
          <w:marBottom w:val="0"/>
          <w:divBdr>
            <w:top w:val="none" w:sz="0" w:space="0" w:color="auto"/>
            <w:left w:val="none" w:sz="0" w:space="0" w:color="auto"/>
            <w:bottom w:val="none" w:sz="0" w:space="0" w:color="auto"/>
            <w:right w:val="none" w:sz="0" w:space="0" w:color="auto"/>
          </w:divBdr>
        </w:div>
        <w:div w:id="1242060900">
          <w:marLeft w:val="0"/>
          <w:marRight w:val="0"/>
          <w:marTop w:val="0"/>
          <w:marBottom w:val="0"/>
          <w:divBdr>
            <w:top w:val="none" w:sz="0" w:space="0" w:color="auto"/>
            <w:left w:val="none" w:sz="0" w:space="0" w:color="auto"/>
            <w:bottom w:val="none" w:sz="0" w:space="0" w:color="auto"/>
            <w:right w:val="none" w:sz="0" w:space="0" w:color="auto"/>
          </w:divBdr>
        </w:div>
        <w:div w:id="675887252">
          <w:marLeft w:val="0"/>
          <w:marRight w:val="0"/>
          <w:marTop w:val="0"/>
          <w:marBottom w:val="0"/>
          <w:divBdr>
            <w:top w:val="none" w:sz="0" w:space="0" w:color="auto"/>
            <w:left w:val="none" w:sz="0" w:space="0" w:color="auto"/>
            <w:bottom w:val="none" w:sz="0" w:space="0" w:color="auto"/>
            <w:right w:val="none" w:sz="0" w:space="0" w:color="auto"/>
          </w:divBdr>
        </w:div>
        <w:div w:id="471216041">
          <w:marLeft w:val="0"/>
          <w:marRight w:val="0"/>
          <w:marTop w:val="0"/>
          <w:marBottom w:val="0"/>
          <w:divBdr>
            <w:top w:val="none" w:sz="0" w:space="0" w:color="auto"/>
            <w:left w:val="none" w:sz="0" w:space="0" w:color="auto"/>
            <w:bottom w:val="none" w:sz="0" w:space="0" w:color="auto"/>
            <w:right w:val="none" w:sz="0" w:space="0" w:color="auto"/>
          </w:divBdr>
        </w:div>
        <w:div w:id="108356753">
          <w:marLeft w:val="0"/>
          <w:marRight w:val="0"/>
          <w:marTop w:val="0"/>
          <w:marBottom w:val="0"/>
          <w:divBdr>
            <w:top w:val="none" w:sz="0" w:space="0" w:color="auto"/>
            <w:left w:val="none" w:sz="0" w:space="0" w:color="auto"/>
            <w:bottom w:val="none" w:sz="0" w:space="0" w:color="auto"/>
            <w:right w:val="none" w:sz="0" w:space="0" w:color="auto"/>
          </w:divBdr>
        </w:div>
        <w:div w:id="1137920765">
          <w:marLeft w:val="0"/>
          <w:marRight w:val="0"/>
          <w:marTop w:val="0"/>
          <w:marBottom w:val="0"/>
          <w:divBdr>
            <w:top w:val="none" w:sz="0" w:space="0" w:color="auto"/>
            <w:left w:val="none" w:sz="0" w:space="0" w:color="auto"/>
            <w:bottom w:val="none" w:sz="0" w:space="0" w:color="auto"/>
            <w:right w:val="none" w:sz="0" w:space="0" w:color="auto"/>
          </w:divBdr>
        </w:div>
      </w:divsChild>
    </w:div>
    <w:div w:id="1823694226">
      <w:bodyDiv w:val="1"/>
      <w:marLeft w:val="0"/>
      <w:marRight w:val="0"/>
      <w:marTop w:val="0"/>
      <w:marBottom w:val="0"/>
      <w:divBdr>
        <w:top w:val="none" w:sz="0" w:space="0" w:color="auto"/>
        <w:left w:val="none" w:sz="0" w:space="0" w:color="auto"/>
        <w:bottom w:val="none" w:sz="0" w:space="0" w:color="auto"/>
        <w:right w:val="none" w:sz="0" w:space="0" w:color="auto"/>
      </w:divBdr>
    </w:div>
    <w:div w:id="2036228436">
      <w:bodyDiv w:val="1"/>
      <w:marLeft w:val="0"/>
      <w:marRight w:val="0"/>
      <w:marTop w:val="0"/>
      <w:marBottom w:val="0"/>
      <w:divBdr>
        <w:top w:val="none" w:sz="0" w:space="0" w:color="auto"/>
        <w:left w:val="none" w:sz="0" w:space="0" w:color="auto"/>
        <w:bottom w:val="none" w:sz="0" w:space="0" w:color="auto"/>
        <w:right w:val="none" w:sz="0" w:space="0" w:color="auto"/>
      </w:divBdr>
      <w:divsChild>
        <w:div w:id="1723751183">
          <w:marLeft w:val="0"/>
          <w:marRight w:val="0"/>
          <w:marTop w:val="0"/>
          <w:marBottom w:val="0"/>
          <w:divBdr>
            <w:top w:val="none" w:sz="0" w:space="0" w:color="auto"/>
            <w:left w:val="none" w:sz="0" w:space="0" w:color="auto"/>
            <w:bottom w:val="none" w:sz="0" w:space="0" w:color="auto"/>
            <w:right w:val="none" w:sz="0" w:space="0" w:color="auto"/>
          </w:divBdr>
        </w:div>
        <w:div w:id="61567842">
          <w:marLeft w:val="0"/>
          <w:marRight w:val="0"/>
          <w:marTop w:val="0"/>
          <w:marBottom w:val="0"/>
          <w:divBdr>
            <w:top w:val="none" w:sz="0" w:space="0" w:color="auto"/>
            <w:left w:val="none" w:sz="0" w:space="0" w:color="auto"/>
            <w:bottom w:val="none" w:sz="0" w:space="0" w:color="auto"/>
            <w:right w:val="none" w:sz="0" w:space="0" w:color="auto"/>
          </w:divBdr>
        </w:div>
        <w:div w:id="650721284">
          <w:marLeft w:val="0"/>
          <w:marRight w:val="0"/>
          <w:marTop w:val="0"/>
          <w:marBottom w:val="0"/>
          <w:divBdr>
            <w:top w:val="none" w:sz="0" w:space="0" w:color="auto"/>
            <w:left w:val="none" w:sz="0" w:space="0" w:color="auto"/>
            <w:bottom w:val="none" w:sz="0" w:space="0" w:color="auto"/>
            <w:right w:val="none" w:sz="0" w:space="0" w:color="auto"/>
          </w:divBdr>
        </w:div>
        <w:div w:id="2001151981">
          <w:marLeft w:val="0"/>
          <w:marRight w:val="0"/>
          <w:marTop w:val="0"/>
          <w:marBottom w:val="0"/>
          <w:divBdr>
            <w:top w:val="none" w:sz="0" w:space="0" w:color="auto"/>
            <w:left w:val="none" w:sz="0" w:space="0" w:color="auto"/>
            <w:bottom w:val="none" w:sz="0" w:space="0" w:color="auto"/>
            <w:right w:val="none" w:sz="0" w:space="0" w:color="auto"/>
          </w:divBdr>
        </w:div>
        <w:div w:id="1065834187">
          <w:marLeft w:val="0"/>
          <w:marRight w:val="0"/>
          <w:marTop w:val="0"/>
          <w:marBottom w:val="0"/>
          <w:divBdr>
            <w:top w:val="none" w:sz="0" w:space="0" w:color="auto"/>
            <w:left w:val="none" w:sz="0" w:space="0" w:color="auto"/>
            <w:bottom w:val="none" w:sz="0" w:space="0" w:color="auto"/>
            <w:right w:val="none" w:sz="0" w:space="0" w:color="auto"/>
          </w:divBdr>
        </w:div>
        <w:div w:id="1159273059">
          <w:marLeft w:val="0"/>
          <w:marRight w:val="0"/>
          <w:marTop w:val="0"/>
          <w:marBottom w:val="0"/>
          <w:divBdr>
            <w:top w:val="none" w:sz="0" w:space="0" w:color="auto"/>
            <w:left w:val="none" w:sz="0" w:space="0" w:color="auto"/>
            <w:bottom w:val="none" w:sz="0" w:space="0" w:color="auto"/>
            <w:right w:val="none" w:sz="0" w:space="0" w:color="auto"/>
          </w:divBdr>
        </w:div>
        <w:div w:id="1716003384">
          <w:marLeft w:val="0"/>
          <w:marRight w:val="0"/>
          <w:marTop w:val="0"/>
          <w:marBottom w:val="0"/>
          <w:divBdr>
            <w:top w:val="none" w:sz="0" w:space="0" w:color="auto"/>
            <w:left w:val="none" w:sz="0" w:space="0" w:color="auto"/>
            <w:bottom w:val="none" w:sz="0" w:space="0" w:color="auto"/>
            <w:right w:val="none" w:sz="0" w:space="0" w:color="auto"/>
          </w:divBdr>
        </w:div>
        <w:div w:id="1381131918">
          <w:marLeft w:val="0"/>
          <w:marRight w:val="0"/>
          <w:marTop w:val="0"/>
          <w:marBottom w:val="0"/>
          <w:divBdr>
            <w:top w:val="none" w:sz="0" w:space="0" w:color="auto"/>
            <w:left w:val="none" w:sz="0" w:space="0" w:color="auto"/>
            <w:bottom w:val="none" w:sz="0" w:space="0" w:color="auto"/>
            <w:right w:val="none" w:sz="0" w:space="0" w:color="auto"/>
          </w:divBdr>
        </w:div>
        <w:div w:id="1814833962">
          <w:marLeft w:val="0"/>
          <w:marRight w:val="0"/>
          <w:marTop w:val="0"/>
          <w:marBottom w:val="0"/>
          <w:divBdr>
            <w:top w:val="none" w:sz="0" w:space="0" w:color="auto"/>
            <w:left w:val="none" w:sz="0" w:space="0" w:color="auto"/>
            <w:bottom w:val="none" w:sz="0" w:space="0" w:color="auto"/>
            <w:right w:val="none" w:sz="0" w:space="0" w:color="auto"/>
          </w:divBdr>
        </w:div>
        <w:div w:id="1895583265">
          <w:marLeft w:val="0"/>
          <w:marRight w:val="0"/>
          <w:marTop w:val="0"/>
          <w:marBottom w:val="0"/>
          <w:divBdr>
            <w:top w:val="none" w:sz="0" w:space="0" w:color="auto"/>
            <w:left w:val="none" w:sz="0" w:space="0" w:color="auto"/>
            <w:bottom w:val="none" w:sz="0" w:space="0" w:color="auto"/>
            <w:right w:val="none" w:sz="0" w:space="0" w:color="auto"/>
          </w:divBdr>
        </w:div>
        <w:div w:id="2052917012">
          <w:marLeft w:val="0"/>
          <w:marRight w:val="0"/>
          <w:marTop w:val="0"/>
          <w:marBottom w:val="0"/>
          <w:divBdr>
            <w:top w:val="none" w:sz="0" w:space="0" w:color="auto"/>
            <w:left w:val="none" w:sz="0" w:space="0" w:color="auto"/>
            <w:bottom w:val="none" w:sz="0" w:space="0" w:color="auto"/>
            <w:right w:val="none" w:sz="0" w:space="0" w:color="auto"/>
          </w:divBdr>
        </w:div>
        <w:div w:id="493687741">
          <w:marLeft w:val="0"/>
          <w:marRight w:val="0"/>
          <w:marTop w:val="0"/>
          <w:marBottom w:val="0"/>
          <w:divBdr>
            <w:top w:val="none" w:sz="0" w:space="0" w:color="auto"/>
            <w:left w:val="none" w:sz="0" w:space="0" w:color="auto"/>
            <w:bottom w:val="none" w:sz="0" w:space="0" w:color="auto"/>
            <w:right w:val="none" w:sz="0" w:space="0" w:color="auto"/>
          </w:divBdr>
        </w:div>
        <w:div w:id="1066993915">
          <w:marLeft w:val="0"/>
          <w:marRight w:val="0"/>
          <w:marTop w:val="0"/>
          <w:marBottom w:val="0"/>
          <w:divBdr>
            <w:top w:val="none" w:sz="0" w:space="0" w:color="auto"/>
            <w:left w:val="none" w:sz="0" w:space="0" w:color="auto"/>
            <w:bottom w:val="none" w:sz="0" w:space="0" w:color="auto"/>
            <w:right w:val="none" w:sz="0" w:space="0" w:color="auto"/>
          </w:divBdr>
        </w:div>
        <w:div w:id="249393299">
          <w:marLeft w:val="0"/>
          <w:marRight w:val="0"/>
          <w:marTop w:val="0"/>
          <w:marBottom w:val="0"/>
          <w:divBdr>
            <w:top w:val="none" w:sz="0" w:space="0" w:color="auto"/>
            <w:left w:val="none" w:sz="0" w:space="0" w:color="auto"/>
            <w:bottom w:val="none" w:sz="0" w:space="0" w:color="auto"/>
            <w:right w:val="none" w:sz="0" w:space="0" w:color="auto"/>
          </w:divBdr>
        </w:div>
        <w:div w:id="1781341108">
          <w:marLeft w:val="0"/>
          <w:marRight w:val="0"/>
          <w:marTop w:val="0"/>
          <w:marBottom w:val="0"/>
          <w:divBdr>
            <w:top w:val="none" w:sz="0" w:space="0" w:color="auto"/>
            <w:left w:val="none" w:sz="0" w:space="0" w:color="auto"/>
            <w:bottom w:val="none" w:sz="0" w:space="0" w:color="auto"/>
            <w:right w:val="none" w:sz="0" w:space="0" w:color="auto"/>
          </w:divBdr>
        </w:div>
        <w:div w:id="1346831403">
          <w:marLeft w:val="0"/>
          <w:marRight w:val="0"/>
          <w:marTop w:val="0"/>
          <w:marBottom w:val="0"/>
          <w:divBdr>
            <w:top w:val="none" w:sz="0" w:space="0" w:color="auto"/>
            <w:left w:val="none" w:sz="0" w:space="0" w:color="auto"/>
            <w:bottom w:val="none" w:sz="0" w:space="0" w:color="auto"/>
            <w:right w:val="none" w:sz="0" w:space="0" w:color="auto"/>
          </w:divBdr>
        </w:div>
        <w:div w:id="2044014474">
          <w:marLeft w:val="0"/>
          <w:marRight w:val="0"/>
          <w:marTop w:val="0"/>
          <w:marBottom w:val="0"/>
          <w:divBdr>
            <w:top w:val="none" w:sz="0" w:space="0" w:color="auto"/>
            <w:left w:val="none" w:sz="0" w:space="0" w:color="auto"/>
            <w:bottom w:val="none" w:sz="0" w:space="0" w:color="auto"/>
            <w:right w:val="none" w:sz="0" w:space="0" w:color="auto"/>
          </w:divBdr>
        </w:div>
        <w:div w:id="1618101742">
          <w:marLeft w:val="0"/>
          <w:marRight w:val="0"/>
          <w:marTop w:val="0"/>
          <w:marBottom w:val="0"/>
          <w:divBdr>
            <w:top w:val="none" w:sz="0" w:space="0" w:color="auto"/>
            <w:left w:val="none" w:sz="0" w:space="0" w:color="auto"/>
            <w:bottom w:val="none" w:sz="0" w:space="0" w:color="auto"/>
            <w:right w:val="none" w:sz="0" w:space="0" w:color="auto"/>
          </w:divBdr>
        </w:div>
        <w:div w:id="1706559824">
          <w:marLeft w:val="0"/>
          <w:marRight w:val="0"/>
          <w:marTop w:val="0"/>
          <w:marBottom w:val="0"/>
          <w:divBdr>
            <w:top w:val="none" w:sz="0" w:space="0" w:color="auto"/>
            <w:left w:val="none" w:sz="0" w:space="0" w:color="auto"/>
            <w:bottom w:val="none" w:sz="0" w:space="0" w:color="auto"/>
            <w:right w:val="none" w:sz="0" w:space="0" w:color="auto"/>
          </w:divBdr>
        </w:div>
        <w:div w:id="1179076354">
          <w:marLeft w:val="0"/>
          <w:marRight w:val="0"/>
          <w:marTop w:val="0"/>
          <w:marBottom w:val="0"/>
          <w:divBdr>
            <w:top w:val="none" w:sz="0" w:space="0" w:color="auto"/>
            <w:left w:val="none" w:sz="0" w:space="0" w:color="auto"/>
            <w:bottom w:val="none" w:sz="0" w:space="0" w:color="auto"/>
            <w:right w:val="none" w:sz="0" w:space="0" w:color="auto"/>
          </w:divBdr>
        </w:div>
        <w:div w:id="1079904899">
          <w:marLeft w:val="0"/>
          <w:marRight w:val="0"/>
          <w:marTop w:val="0"/>
          <w:marBottom w:val="0"/>
          <w:divBdr>
            <w:top w:val="none" w:sz="0" w:space="0" w:color="auto"/>
            <w:left w:val="none" w:sz="0" w:space="0" w:color="auto"/>
            <w:bottom w:val="none" w:sz="0" w:space="0" w:color="auto"/>
            <w:right w:val="none" w:sz="0" w:space="0" w:color="auto"/>
          </w:divBdr>
        </w:div>
        <w:div w:id="1096361378">
          <w:marLeft w:val="0"/>
          <w:marRight w:val="0"/>
          <w:marTop w:val="0"/>
          <w:marBottom w:val="0"/>
          <w:divBdr>
            <w:top w:val="none" w:sz="0" w:space="0" w:color="auto"/>
            <w:left w:val="none" w:sz="0" w:space="0" w:color="auto"/>
            <w:bottom w:val="none" w:sz="0" w:space="0" w:color="auto"/>
            <w:right w:val="none" w:sz="0" w:space="0" w:color="auto"/>
          </w:divBdr>
        </w:div>
        <w:div w:id="1426654707">
          <w:marLeft w:val="0"/>
          <w:marRight w:val="0"/>
          <w:marTop w:val="0"/>
          <w:marBottom w:val="0"/>
          <w:divBdr>
            <w:top w:val="none" w:sz="0" w:space="0" w:color="auto"/>
            <w:left w:val="none" w:sz="0" w:space="0" w:color="auto"/>
            <w:bottom w:val="none" w:sz="0" w:space="0" w:color="auto"/>
            <w:right w:val="none" w:sz="0" w:space="0" w:color="auto"/>
          </w:divBdr>
        </w:div>
        <w:div w:id="1468624499">
          <w:marLeft w:val="0"/>
          <w:marRight w:val="0"/>
          <w:marTop w:val="0"/>
          <w:marBottom w:val="0"/>
          <w:divBdr>
            <w:top w:val="none" w:sz="0" w:space="0" w:color="auto"/>
            <w:left w:val="none" w:sz="0" w:space="0" w:color="auto"/>
            <w:bottom w:val="none" w:sz="0" w:space="0" w:color="auto"/>
            <w:right w:val="none" w:sz="0" w:space="0" w:color="auto"/>
          </w:divBdr>
        </w:div>
        <w:div w:id="1831022810">
          <w:marLeft w:val="0"/>
          <w:marRight w:val="0"/>
          <w:marTop w:val="0"/>
          <w:marBottom w:val="0"/>
          <w:divBdr>
            <w:top w:val="none" w:sz="0" w:space="0" w:color="auto"/>
            <w:left w:val="none" w:sz="0" w:space="0" w:color="auto"/>
            <w:bottom w:val="none" w:sz="0" w:space="0" w:color="auto"/>
            <w:right w:val="none" w:sz="0" w:space="0" w:color="auto"/>
          </w:divBdr>
        </w:div>
        <w:div w:id="660809725">
          <w:marLeft w:val="0"/>
          <w:marRight w:val="0"/>
          <w:marTop w:val="0"/>
          <w:marBottom w:val="0"/>
          <w:divBdr>
            <w:top w:val="none" w:sz="0" w:space="0" w:color="auto"/>
            <w:left w:val="none" w:sz="0" w:space="0" w:color="auto"/>
            <w:bottom w:val="none" w:sz="0" w:space="0" w:color="auto"/>
            <w:right w:val="none" w:sz="0" w:space="0" w:color="auto"/>
          </w:divBdr>
        </w:div>
        <w:div w:id="972177064">
          <w:marLeft w:val="0"/>
          <w:marRight w:val="0"/>
          <w:marTop w:val="0"/>
          <w:marBottom w:val="0"/>
          <w:divBdr>
            <w:top w:val="none" w:sz="0" w:space="0" w:color="auto"/>
            <w:left w:val="none" w:sz="0" w:space="0" w:color="auto"/>
            <w:bottom w:val="none" w:sz="0" w:space="0" w:color="auto"/>
            <w:right w:val="none" w:sz="0" w:space="0" w:color="auto"/>
          </w:divBdr>
        </w:div>
        <w:div w:id="1501777381">
          <w:marLeft w:val="0"/>
          <w:marRight w:val="0"/>
          <w:marTop w:val="0"/>
          <w:marBottom w:val="0"/>
          <w:divBdr>
            <w:top w:val="none" w:sz="0" w:space="0" w:color="auto"/>
            <w:left w:val="none" w:sz="0" w:space="0" w:color="auto"/>
            <w:bottom w:val="none" w:sz="0" w:space="0" w:color="auto"/>
            <w:right w:val="none" w:sz="0" w:space="0" w:color="auto"/>
          </w:divBdr>
        </w:div>
        <w:div w:id="1466659823">
          <w:marLeft w:val="0"/>
          <w:marRight w:val="0"/>
          <w:marTop w:val="0"/>
          <w:marBottom w:val="0"/>
          <w:divBdr>
            <w:top w:val="none" w:sz="0" w:space="0" w:color="auto"/>
            <w:left w:val="none" w:sz="0" w:space="0" w:color="auto"/>
            <w:bottom w:val="none" w:sz="0" w:space="0" w:color="auto"/>
            <w:right w:val="none" w:sz="0" w:space="0" w:color="auto"/>
          </w:divBdr>
        </w:div>
        <w:div w:id="1030645642">
          <w:marLeft w:val="0"/>
          <w:marRight w:val="0"/>
          <w:marTop w:val="0"/>
          <w:marBottom w:val="0"/>
          <w:divBdr>
            <w:top w:val="none" w:sz="0" w:space="0" w:color="auto"/>
            <w:left w:val="none" w:sz="0" w:space="0" w:color="auto"/>
            <w:bottom w:val="none" w:sz="0" w:space="0" w:color="auto"/>
            <w:right w:val="none" w:sz="0" w:space="0" w:color="auto"/>
          </w:divBdr>
        </w:div>
        <w:div w:id="1323002754">
          <w:marLeft w:val="0"/>
          <w:marRight w:val="0"/>
          <w:marTop w:val="0"/>
          <w:marBottom w:val="0"/>
          <w:divBdr>
            <w:top w:val="none" w:sz="0" w:space="0" w:color="auto"/>
            <w:left w:val="none" w:sz="0" w:space="0" w:color="auto"/>
            <w:bottom w:val="none" w:sz="0" w:space="0" w:color="auto"/>
            <w:right w:val="none" w:sz="0" w:space="0" w:color="auto"/>
          </w:divBdr>
        </w:div>
        <w:div w:id="14311421">
          <w:marLeft w:val="0"/>
          <w:marRight w:val="0"/>
          <w:marTop w:val="0"/>
          <w:marBottom w:val="0"/>
          <w:divBdr>
            <w:top w:val="none" w:sz="0" w:space="0" w:color="auto"/>
            <w:left w:val="none" w:sz="0" w:space="0" w:color="auto"/>
            <w:bottom w:val="none" w:sz="0" w:space="0" w:color="auto"/>
            <w:right w:val="none" w:sz="0" w:space="0" w:color="auto"/>
          </w:divBdr>
        </w:div>
        <w:div w:id="587615927">
          <w:marLeft w:val="0"/>
          <w:marRight w:val="0"/>
          <w:marTop w:val="0"/>
          <w:marBottom w:val="0"/>
          <w:divBdr>
            <w:top w:val="none" w:sz="0" w:space="0" w:color="auto"/>
            <w:left w:val="none" w:sz="0" w:space="0" w:color="auto"/>
            <w:bottom w:val="none" w:sz="0" w:space="0" w:color="auto"/>
            <w:right w:val="none" w:sz="0" w:space="0" w:color="auto"/>
          </w:divBdr>
        </w:div>
        <w:div w:id="1617784451">
          <w:marLeft w:val="0"/>
          <w:marRight w:val="0"/>
          <w:marTop w:val="0"/>
          <w:marBottom w:val="0"/>
          <w:divBdr>
            <w:top w:val="none" w:sz="0" w:space="0" w:color="auto"/>
            <w:left w:val="none" w:sz="0" w:space="0" w:color="auto"/>
            <w:bottom w:val="none" w:sz="0" w:space="0" w:color="auto"/>
            <w:right w:val="none" w:sz="0" w:space="0" w:color="auto"/>
          </w:divBdr>
        </w:div>
        <w:div w:id="1207838700">
          <w:marLeft w:val="0"/>
          <w:marRight w:val="0"/>
          <w:marTop w:val="0"/>
          <w:marBottom w:val="0"/>
          <w:divBdr>
            <w:top w:val="none" w:sz="0" w:space="0" w:color="auto"/>
            <w:left w:val="none" w:sz="0" w:space="0" w:color="auto"/>
            <w:bottom w:val="none" w:sz="0" w:space="0" w:color="auto"/>
            <w:right w:val="none" w:sz="0" w:space="0" w:color="auto"/>
          </w:divBdr>
        </w:div>
        <w:div w:id="659119271">
          <w:marLeft w:val="0"/>
          <w:marRight w:val="0"/>
          <w:marTop w:val="0"/>
          <w:marBottom w:val="0"/>
          <w:divBdr>
            <w:top w:val="none" w:sz="0" w:space="0" w:color="auto"/>
            <w:left w:val="none" w:sz="0" w:space="0" w:color="auto"/>
            <w:bottom w:val="none" w:sz="0" w:space="0" w:color="auto"/>
            <w:right w:val="none" w:sz="0" w:space="0" w:color="auto"/>
          </w:divBdr>
        </w:div>
        <w:div w:id="572937593">
          <w:marLeft w:val="0"/>
          <w:marRight w:val="0"/>
          <w:marTop w:val="0"/>
          <w:marBottom w:val="0"/>
          <w:divBdr>
            <w:top w:val="none" w:sz="0" w:space="0" w:color="auto"/>
            <w:left w:val="none" w:sz="0" w:space="0" w:color="auto"/>
            <w:bottom w:val="none" w:sz="0" w:space="0" w:color="auto"/>
            <w:right w:val="none" w:sz="0" w:space="0" w:color="auto"/>
          </w:divBdr>
        </w:div>
        <w:div w:id="783382361">
          <w:marLeft w:val="0"/>
          <w:marRight w:val="0"/>
          <w:marTop w:val="0"/>
          <w:marBottom w:val="0"/>
          <w:divBdr>
            <w:top w:val="none" w:sz="0" w:space="0" w:color="auto"/>
            <w:left w:val="none" w:sz="0" w:space="0" w:color="auto"/>
            <w:bottom w:val="none" w:sz="0" w:space="0" w:color="auto"/>
            <w:right w:val="none" w:sz="0" w:space="0" w:color="auto"/>
          </w:divBdr>
        </w:div>
        <w:div w:id="791167999">
          <w:marLeft w:val="0"/>
          <w:marRight w:val="0"/>
          <w:marTop w:val="0"/>
          <w:marBottom w:val="0"/>
          <w:divBdr>
            <w:top w:val="none" w:sz="0" w:space="0" w:color="auto"/>
            <w:left w:val="none" w:sz="0" w:space="0" w:color="auto"/>
            <w:bottom w:val="none" w:sz="0" w:space="0" w:color="auto"/>
            <w:right w:val="none" w:sz="0" w:space="0" w:color="auto"/>
          </w:divBdr>
        </w:div>
        <w:div w:id="990058224">
          <w:marLeft w:val="0"/>
          <w:marRight w:val="0"/>
          <w:marTop w:val="0"/>
          <w:marBottom w:val="0"/>
          <w:divBdr>
            <w:top w:val="none" w:sz="0" w:space="0" w:color="auto"/>
            <w:left w:val="none" w:sz="0" w:space="0" w:color="auto"/>
            <w:bottom w:val="none" w:sz="0" w:space="0" w:color="auto"/>
            <w:right w:val="none" w:sz="0" w:space="0" w:color="auto"/>
          </w:divBdr>
        </w:div>
        <w:div w:id="229463110">
          <w:marLeft w:val="0"/>
          <w:marRight w:val="0"/>
          <w:marTop w:val="0"/>
          <w:marBottom w:val="0"/>
          <w:divBdr>
            <w:top w:val="none" w:sz="0" w:space="0" w:color="auto"/>
            <w:left w:val="none" w:sz="0" w:space="0" w:color="auto"/>
            <w:bottom w:val="none" w:sz="0" w:space="0" w:color="auto"/>
            <w:right w:val="none" w:sz="0" w:space="0" w:color="auto"/>
          </w:divBdr>
        </w:div>
        <w:div w:id="393552169">
          <w:marLeft w:val="0"/>
          <w:marRight w:val="0"/>
          <w:marTop w:val="0"/>
          <w:marBottom w:val="0"/>
          <w:divBdr>
            <w:top w:val="none" w:sz="0" w:space="0" w:color="auto"/>
            <w:left w:val="none" w:sz="0" w:space="0" w:color="auto"/>
            <w:bottom w:val="none" w:sz="0" w:space="0" w:color="auto"/>
            <w:right w:val="none" w:sz="0" w:space="0" w:color="auto"/>
          </w:divBdr>
        </w:div>
        <w:div w:id="579025779">
          <w:marLeft w:val="0"/>
          <w:marRight w:val="0"/>
          <w:marTop w:val="0"/>
          <w:marBottom w:val="0"/>
          <w:divBdr>
            <w:top w:val="none" w:sz="0" w:space="0" w:color="auto"/>
            <w:left w:val="none" w:sz="0" w:space="0" w:color="auto"/>
            <w:bottom w:val="none" w:sz="0" w:space="0" w:color="auto"/>
            <w:right w:val="none" w:sz="0" w:space="0" w:color="auto"/>
          </w:divBdr>
        </w:div>
        <w:div w:id="1262951696">
          <w:marLeft w:val="0"/>
          <w:marRight w:val="0"/>
          <w:marTop w:val="0"/>
          <w:marBottom w:val="0"/>
          <w:divBdr>
            <w:top w:val="none" w:sz="0" w:space="0" w:color="auto"/>
            <w:left w:val="none" w:sz="0" w:space="0" w:color="auto"/>
            <w:bottom w:val="none" w:sz="0" w:space="0" w:color="auto"/>
            <w:right w:val="none" w:sz="0" w:space="0" w:color="auto"/>
          </w:divBdr>
        </w:div>
        <w:div w:id="2036076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mio-ecsde.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icbcmed.eu/projects/med4wast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ocurement@mio-ecsde.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10</Pages>
  <Words>2844</Words>
  <Characters>16216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thomais vlachogianni</dc:creator>
  <cp:lastModifiedBy>Haris Paliogiannis</cp:lastModifiedBy>
  <cp:revision>14</cp:revision>
  <cp:lastPrinted>2016-08-04T13:07:00Z</cp:lastPrinted>
  <dcterms:created xsi:type="dcterms:W3CDTF">2023-06-21T07:30:00Z</dcterms:created>
  <dcterms:modified xsi:type="dcterms:W3CDTF">2023-07-07T10:00:00Z</dcterms:modified>
</cp:coreProperties>
</file>